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63B" w:rsidRPr="008A471C" w:rsidRDefault="0079063B" w:rsidP="0079063B">
      <w:pPr>
        <w:rPr>
          <w:color w:val="000000" w:themeColor="text1"/>
        </w:rPr>
      </w:pPr>
    </w:p>
    <w:p w:rsidR="0079063B" w:rsidRPr="008A471C" w:rsidRDefault="0079063B" w:rsidP="0079063B">
      <w:pPr>
        <w:rPr>
          <w:color w:val="000000" w:themeColor="text1"/>
        </w:rPr>
      </w:pPr>
    </w:p>
    <w:p w:rsidR="0079063B" w:rsidRPr="008A471C" w:rsidRDefault="0079063B" w:rsidP="0079063B">
      <w:pPr>
        <w:rPr>
          <w:color w:val="000000" w:themeColor="text1"/>
        </w:rPr>
      </w:pPr>
    </w:p>
    <w:p w:rsidR="00BF4534" w:rsidRPr="008A471C" w:rsidRDefault="00BF4534" w:rsidP="00BF4534">
      <w:pPr>
        <w:spacing w:line="720" w:lineRule="auto"/>
        <w:jc w:val="center"/>
        <w:rPr>
          <w:rFonts w:ascii="黑体" w:eastAsia="黑体" w:hAnsi="宋体"/>
          <w:color w:val="000000" w:themeColor="text1"/>
          <w:sz w:val="44"/>
          <w:szCs w:val="44"/>
        </w:rPr>
      </w:pPr>
      <w:bookmarkStart w:id="0" w:name="_GoBack"/>
      <w:bookmarkEnd w:id="0"/>
    </w:p>
    <w:p w:rsidR="00A14446" w:rsidRPr="008A471C" w:rsidRDefault="00BF4534" w:rsidP="00BF4534">
      <w:pPr>
        <w:spacing w:line="720" w:lineRule="auto"/>
        <w:jc w:val="center"/>
        <w:rPr>
          <w:rFonts w:ascii="黑体" w:eastAsia="黑体" w:hAnsi="宋体"/>
          <w:color w:val="000000" w:themeColor="text1"/>
          <w:sz w:val="44"/>
          <w:szCs w:val="44"/>
        </w:rPr>
      </w:pPr>
      <w:r w:rsidRPr="008A471C">
        <w:rPr>
          <w:rFonts w:ascii="黑体" w:eastAsia="黑体" w:hAnsi="宋体" w:hint="eastAsia"/>
          <w:color w:val="000000" w:themeColor="text1"/>
          <w:sz w:val="44"/>
          <w:szCs w:val="44"/>
        </w:rPr>
        <w:t>材料试验机同轴度</w:t>
      </w:r>
      <w:r w:rsidR="00D419EC" w:rsidRPr="008A471C">
        <w:rPr>
          <w:rFonts w:ascii="黑体" w:eastAsia="黑体" w:hAnsi="宋体" w:hint="eastAsia"/>
          <w:color w:val="000000" w:themeColor="text1"/>
          <w:sz w:val="44"/>
          <w:szCs w:val="44"/>
        </w:rPr>
        <w:t>校准</w:t>
      </w:r>
      <w:r w:rsidR="00910A7A" w:rsidRPr="008A471C">
        <w:rPr>
          <w:rFonts w:ascii="黑体" w:eastAsia="黑体" w:hAnsi="宋体" w:hint="eastAsia"/>
          <w:color w:val="000000" w:themeColor="text1"/>
          <w:sz w:val="44"/>
          <w:szCs w:val="44"/>
        </w:rPr>
        <w:t>规范</w:t>
      </w:r>
    </w:p>
    <w:p w:rsidR="00A14446" w:rsidRPr="008A471C" w:rsidRDefault="00910A7A" w:rsidP="00EA0287">
      <w:pPr>
        <w:spacing w:line="720" w:lineRule="auto"/>
        <w:ind w:firstLineChars="650" w:firstLine="2860"/>
        <w:rPr>
          <w:rFonts w:ascii="黑体" w:eastAsia="黑体" w:hAnsi="宋体"/>
          <w:color w:val="000000" w:themeColor="text1"/>
          <w:sz w:val="44"/>
          <w:szCs w:val="44"/>
        </w:rPr>
      </w:pPr>
      <w:r w:rsidRPr="008A471C">
        <w:rPr>
          <w:rFonts w:ascii="黑体" w:eastAsia="黑体" w:hAnsi="宋体" w:hint="eastAsia"/>
          <w:color w:val="000000" w:themeColor="text1"/>
          <w:sz w:val="44"/>
          <w:szCs w:val="44"/>
        </w:rPr>
        <w:t>编 制 说 明</w:t>
      </w:r>
    </w:p>
    <w:p w:rsidR="00910A7A" w:rsidRPr="008A471C" w:rsidRDefault="00910A7A" w:rsidP="00910A7A">
      <w:pPr>
        <w:spacing w:line="480" w:lineRule="auto"/>
        <w:ind w:firstLineChars="900" w:firstLine="3253"/>
        <w:rPr>
          <w:rFonts w:ascii="宋体" w:hAnsi="宋体"/>
          <w:b/>
          <w:color w:val="000000" w:themeColor="text1"/>
          <w:sz w:val="36"/>
          <w:szCs w:val="36"/>
        </w:rPr>
      </w:pPr>
      <w:r w:rsidRPr="008A471C">
        <w:rPr>
          <w:rFonts w:ascii="宋体" w:hAnsi="宋体" w:hint="eastAsia"/>
          <w:b/>
          <w:color w:val="000000" w:themeColor="text1"/>
          <w:sz w:val="36"/>
          <w:szCs w:val="36"/>
        </w:rPr>
        <w:t xml:space="preserve">    </w:t>
      </w:r>
    </w:p>
    <w:p w:rsidR="00A14446" w:rsidRPr="008A471C" w:rsidRDefault="00F9366C" w:rsidP="00B21D95">
      <w:pPr>
        <w:spacing w:line="480" w:lineRule="auto"/>
        <w:ind w:firstLineChars="895" w:firstLine="3222"/>
        <w:rPr>
          <w:rFonts w:ascii="宋体" w:hAnsi="宋体"/>
          <w:color w:val="000000" w:themeColor="text1"/>
          <w:sz w:val="36"/>
          <w:szCs w:val="36"/>
        </w:rPr>
      </w:pPr>
      <w:r w:rsidRPr="008A471C">
        <w:rPr>
          <w:rFonts w:ascii="宋体" w:hAnsi="宋体" w:hint="eastAsia"/>
          <w:color w:val="000000" w:themeColor="text1"/>
          <w:sz w:val="36"/>
          <w:szCs w:val="36"/>
        </w:rPr>
        <w:t>（</w:t>
      </w:r>
      <w:r w:rsidR="00B21D95" w:rsidRPr="008A471C">
        <w:rPr>
          <w:rFonts w:ascii="宋体" w:hAnsi="宋体" w:hint="eastAsia"/>
          <w:color w:val="000000" w:themeColor="text1"/>
          <w:sz w:val="36"/>
          <w:szCs w:val="36"/>
        </w:rPr>
        <w:t>报审</w:t>
      </w:r>
      <w:r w:rsidR="00A14446" w:rsidRPr="008A471C">
        <w:rPr>
          <w:rFonts w:ascii="宋体" w:hAnsi="宋体" w:hint="eastAsia"/>
          <w:color w:val="000000" w:themeColor="text1"/>
          <w:sz w:val="36"/>
          <w:szCs w:val="36"/>
        </w:rPr>
        <w:t>稿）</w:t>
      </w:r>
    </w:p>
    <w:p w:rsidR="009E620E" w:rsidRPr="008A471C" w:rsidRDefault="009E620E" w:rsidP="0079063B">
      <w:pPr>
        <w:jc w:val="center"/>
        <w:rPr>
          <w:rFonts w:ascii="黑体" w:eastAsia="黑体" w:hAnsi="宋体"/>
          <w:color w:val="000000" w:themeColor="text1"/>
          <w:sz w:val="44"/>
          <w:szCs w:val="44"/>
        </w:rPr>
      </w:pPr>
    </w:p>
    <w:p w:rsidR="009E620E" w:rsidRPr="008A471C" w:rsidRDefault="009E620E" w:rsidP="0079063B">
      <w:pPr>
        <w:jc w:val="center"/>
        <w:rPr>
          <w:rFonts w:ascii="黑体" w:eastAsia="黑体" w:hAnsi="宋体"/>
          <w:color w:val="000000" w:themeColor="text1"/>
          <w:sz w:val="28"/>
          <w:szCs w:val="28"/>
        </w:rPr>
      </w:pPr>
    </w:p>
    <w:p w:rsidR="0079063B" w:rsidRPr="008A471C" w:rsidRDefault="00A14446" w:rsidP="009E620E">
      <w:pPr>
        <w:rPr>
          <w:rFonts w:ascii="黑体" w:eastAsia="黑体" w:hAnsi="宋体"/>
          <w:color w:val="000000" w:themeColor="text1"/>
          <w:sz w:val="52"/>
          <w:szCs w:val="52"/>
        </w:rPr>
      </w:pPr>
      <w:r w:rsidRPr="008A471C">
        <w:rPr>
          <w:rFonts w:ascii="黑体" w:eastAsia="黑体" w:hAnsi="宋体" w:hint="eastAsia"/>
          <w:color w:val="000000" w:themeColor="text1"/>
          <w:sz w:val="30"/>
          <w:szCs w:val="30"/>
        </w:rPr>
        <w:t xml:space="preserve">                           </w:t>
      </w: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79063B" w:rsidP="0079063B">
      <w:pPr>
        <w:jc w:val="center"/>
        <w:rPr>
          <w:color w:val="000000" w:themeColor="text1"/>
        </w:rPr>
      </w:pPr>
    </w:p>
    <w:p w:rsidR="0079063B" w:rsidRPr="008A471C" w:rsidRDefault="00910A7A" w:rsidP="0079063B">
      <w:pPr>
        <w:rPr>
          <w:color w:val="000000" w:themeColor="text1"/>
        </w:rPr>
      </w:pPr>
      <w:r w:rsidRPr="008A471C">
        <w:rPr>
          <w:rFonts w:hint="eastAsia"/>
          <w:color w:val="000000" w:themeColor="text1"/>
        </w:rPr>
        <w:t xml:space="preserve">                                       </w:t>
      </w:r>
    </w:p>
    <w:p w:rsidR="00FE16EC" w:rsidRPr="008A471C" w:rsidRDefault="00FE16EC" w:rsidP="0079063B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FE16EC" w:rsidRPr="008A471C" w:rsidRDefault="00FE16EC" w:rsidP="0079063B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9E620E" w:rsidRPr="008A471C" w:rsidRDefault="009E620E" w:rsidP="0079063B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542089" w:rsidRPr="008A471C" w:rsidRDefault="00542089" w:rsidP="0079063B">
      <w:pPr>
        <w:jc w:val="center"/>
        <w:rPr>
          <w:rFonts w:ascii="宋体" w:hAnsi="宋体"/>
          <w:color w:val="000000" w:themeColor="text1"/>
          <w:sz w:val="28"/>
          <w:szCs w:val="28"/>
        </w:rPr>
      </w:pPr>
    </w:p>
    <w:p w:rsidR="0055146E" w:rsidRPr="008A471C" w:rsidRDefault="009E620E" w:rsidP="00BF4534">
      <w:pPr>
        <w:ind w:firstLineChars="750" w:firstLine="2100"/>
        <w:rPr>
          <w:rFonts w:ascii="宋体" w:hAnsi="宋体"/>
          <w:color w:val="000000" w:themeColor="text1"/>
          <w:kern w:val="0"/>
          <w:position w:val="-14"/>
          <w:sz w:val="28"/>
          <w:szCs w:val="28"/>
        </w:rPr>
      </w:pPr>
      <w:r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起草：</w:t>
      </w:r>
      <w:r w:rsidR="00BF4534"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钢铁研究总院</w:t>
      </w:r>
    </w:p>
    <w:p w:rsidR="001D735A" w:rsidRPr="008A471C" w:rsidRDefault="009E620E" w:rsidP="008E0FFD">
      <w:pPr>
        <w:ind w:firstLineChars="400" w:firstLine="1120"/>
        <w:jc w:val="center"/>
        <w:rPr>
          <w:rFonts w:ascii="宋体" w:hAnsi="宋体"/>
          <w:color w:val="000000" w:themeColor="text1"/>
          <w:kern w:val="0"/>
          <w:position w:val="-14"/>
          <w:sz w:val="28"/>
          <w:szCs w:val="28"/>
        </w:rPr>
        <w:sectPr w:rsidR="001D735A" w:rsidRPr="008A471C" w:rsidSect="005367A1">
          <w:footerReference w:type="even" r:id="rId8"/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AndChars" w:linePitch="312"/>
        </w:sectPr>
      </w:pPr>
      <w:r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审查：</w:t>
      </w:r>
      <w:proofErr w:type="gramStart"/>
      <w:r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全国力值硬度</w:t>
      </w:r>
      <w:proofErr w:type="gramEnd"/>
      <w:r w:rsidR="00BF4534"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重力</w:t>
      </w:r>
      <w:r w:rsidRPr="008A471C">
        <w:rPr>
          <w:rFonts w:ascii="宋体" w:hAnsi="宋体" w:hint="eastAsia"/>
          <w:color w:val="000000" w:themeColor="text1"/>
          <w:kern w:val="0"/>
          <w:position w:val="-14"/>
          <w:sz w:val="28"/>
          <w:szCs w:val="28"/>
        </w:rPr>
        <w:t>计量技术委员会</w:t>
      </w:r>
    </w:p>
    <w:p w:rsidR="009C716A" w:rsidRPr="008A471C" w:rsidRDefault="009C716A" w:rsidP="001A63FF">
      <w:pPr>
        <w:pStyle w:val="20"/>
        <w:ind w:leftChars="0" w:left="0"/>
        <w:rPr>
          <w:color w:val="000000" w:themeColor="text1"/>
        </w:rPr>
      </w:pPr>
    </w:p>
    <w:p w:rsidR="001D735A" w:rsidRPr="008A471C" w:rsidRDefault="00555EAA" w:rsidP="009C716A">
      <w:pPr>
        <w:pStyle w:val="20"/>
        <w:ind w:firstLineChars="600" w:firstLine="2640"/>
        <w:rPr>
          <w:color w:val="000000" w:themeColor="text1"/>
        </w:rPr>
      </w:pPr>
      <w:r w:rsidRPr="008A471C">
        <w:rPr>
          <w:rFonts w:hint="eastAsia"/>
          <w:color w:val="000000" w:themeColor="text1"/>
        </w:rPr>
        <w:t xml:space="preserve"> </w:t>
      </w:r>
      <w:r w:rsidR="001D735A" w:rsidRPr="008A471C">
        <w:rPr>
          <w:rFonts w:hint="eastAsia"/>
          <w:color w:val="000000" w:themeColor="text1"/>
        </w:rPr>
        <w:t>目</w:t>
      </w:r>
      <w:r w:rsidR="00686498" w:rsidRPr="008A471C">
        <w:rPr>
          <w:rFonts w:hint="eastAsia"/>
          <w:color w:val="000000" w:themeColor="text1"/>
        </w:rPr>
        <w:t xml:space="preserve">    </w:t>
      </w:r>
      <w:r w:rsidR="00886C61" w:rsidRPr="008A471C">
        <w:rPr>
          <w:rFonts w:hint="eastAsia"/>
          <w:color w:val="000000" w:themeColor="text1"/>
        </w:rPr>
        <w:t>录</w:t>
      </w:r>
    </w:p>
    <w:p w:rsidR="00C11D60" w:rsidRPr="008A471C" w:rsidRDefault="00C11D60" w:rsidP="00C11D60">
      <w:pPr>
        <w:rPr>
          <w:color w:val="000000" w:themeColor="text1"/>
        </w:rPr>
      </w:pPr>
    </w:p>
    <w:p w:rsidR="00F56CA0" w:rsidRPr="008A471C" w:rsidRDefault="00974543" w:rsidP="00B21D95">
      <w:pPr>
        <w:pStyle w:val="20"/>
        <w:spacing w:line="360" w:lineRule="auto"/>
        <w:ind w:leftChars="0" w:left="0"/>
        <w:rPr>
          <w:rStyle w:val="af2"/>
          <w:rFonts w:ascii="宋体" w:eastAsia="宋体"/>
          <w:noProof/>
          <w:color w:val="000000" w:themeColor="text1"/>
          <w:sz w:val="24"/>
          <w:szCs w:val="24"/>
          <w:u w:val="none"/>
        </w:rPr>
      </w:pPr>
      <w:r w:rsidRPr="008A471C">
        <w:rPr>
          <w:color w:val="000000" w:themeColor="text1"/>
        </w:rPr>
        <w:fldChar w:fldCharType="begin"/>
      </w:r>
      <w:r w:rsidR="001D735A" w:rsidRPr="008A471C">
        <w:rPr>
          <w:color w:val="000000" w:themeColor="text1"/>
        </w:rPr>
        <w:instrText xml:space="preserve"> TOC \o "1-3" \h \z \u </w:instrText>
      </w:r>
      <w:r w:rsidRPr="008A471C">
        <w:rPr>
          <w:color w:val="000000" w:themeColor="text1"/>
        </w:rPr>
        <w:fldChar w:fldCharType="separate"/>
      </w:r>
      <w:hyperlink w:anchor="_Toc283297382" w:history="1">
        <w:r w:rsidR="00910A7A" w:rsidRPr="008A471C">
          <w:rPr>
            <w:rStyle w:val="af2"/>
            <w:rFonts w:ascii="宋体" w:eastAsia="宋体"/>
            <w:noProof/>
            <w:color w:val="000000" w:themeColor="text1"/>
            <w:sz w:val="24"/>
            <w:szCs w:val="24"/>
            <w:u w:val="none"/>
          </w:rPr>
          <w:t>1 任务来源</w:t>
        </w:r>
        <w:r w:rsidR="00243CA1" w:rsidRPr="008A471C">
          <w:rPr>
            <w:rStyle w:val="af2"/>
            <w:rFonts w:ascii="宋体" w:eastAsia="宋体"/>
            <w:noProof/>
            <w:webHidden/>
            <w:color w:val="000000" w:themeColor="text1"/>
            <w:sz w:val="24"/>
            <w:szCs w:val="24"/>
            <w:u w:val="none"/>
          </w:rPr>
          <w:tab/>
        </w:r>
        <w:r w:rsidR="007B5129" w:rsidRPr="008A471C">
          <w:rPr>
            <w:rStyle w:val="af2"/>
            <w:rFonts w:ascii="宋体" w:eastAsia="宋体" w:hint="eastAsia"/>
            <w:noProof/>
            <w:webHidden/>
            <w:color w:val="000000" w:themeColor="text1"/>
            <w:sz w:val="24"/>
            <w:szCs w:val="24"/>
            <w:u w:val="none"/>
          </w:rPr>
          <w:t>（</w:t>
        </w:r>
        <w:r w:rsidR="00365F7F" w:rsidRPr="008A471C">
          <w:rPr>
            <w:rFonts w:ascii="宋体" w:eastAsia="宋体"/>
            <w:noProof/>
            <w:webHidden/>
            <w:color w:val="000000" w:themeColor="text1"/>
            <w:sz w:val="24"/>
            <w:szCs w:val="24"/>
          </w:rPr>
          <w:t>1</w:t>
        </w:r>
      </w:hyperlink>
      <w:r w:rsidR="007B5129" w:rsidRPr="008A471C">
        <w:rPr>
          <w:rStyle w:val="af2"/>
          <w:rFonts w:ascii="宋体" w:eastAsia="宋体" w:hint="eastAsia"/>
          <w:noProof/>
          <w:color w:val="000000" w:themeColor="text1"/>
          <w:sz w:val="24"/>
          <w:szCs w:val="24"/>
          <w:u w:val="none"/>
        </w:rPr>
        <w:t>）</w:t>
      </w:r>
    </w:p>
    <w:p w:rsidR="00910A7A" w:rsidRPr="008A471C" w:rsidRDefault="00A476C5" w:rsidP="00B21D95">
      <w:pPr>
        <w:pStyle w:val="20"/>
        <w:spacing w:line="360" w:lineRule="auto"/>
        <w:ind w:leftChars="0" w:left="0"/>
        <w:rPr>
          <w:rStyle w:val="af2"/>
          <w:rFonts w:ascii="宋体" w:eastAsia="宋体"/>
          <w:noProof/>
          <w:color w:val="000000" w:themeColor="text1"/>
          <w:sz w:val="24"/>
          <w:szCs w:val="24"/>
          <w:u w:val="none"/>
        </w:rPr>
      </w:pPr>
      <w:hyperlink w:anchor="_Toc283297382" w:history="1">
        <w:r w:rsidR="00910A7A" w:rsidRPr="008A471C">
          <w:rPr>
            <w:rStyle w:val="af2"/>
            <w:rFonts w:ascii="宋体" w:eastAsia="宋体"/>
            <w:noProof/>
            <w:color w:val="000000" w:themeColor="text1"/>
            <w:sz w:val="24"/>
            <w:szCs w:val="24"/>
            <w:u w:val="none"/>
          </w:rPr>
          <w:t>2 制</w:t>
        </w:r>
        <w:r w:rsidR="00FE343F" w:rsidRPr="008A471C">
          <w:rPr>
            <w:rStyle w:val="af2"/>
            <w:rFonts w:ascii="宋体" w:eastAsia="宋体" w:hint="eastAsia"/>
            <w:noProof/>
            <w:color w:val="000000" w:themeColor="text1"/>
            <w:sz w:val="24"/>
            <w:szCs w:val="24"/>
            <w:u w:val="none"/>
          </w:rPr>
          <w:t>定</w:t>
        </w:r>
        <w:r w:rsidR="00910A7A" w:rsidRPr="008A471C">
          <w:rPr>
            <w:rStyle w:val="af2"/>
            <w:rFonts w:ascii="宋体" w:eastAsia="宋体"/>
            <w:noProof/>
            <w:color w:val="000000" w:themeColor="text1"/>
            <w:sz w:val="24"/>
            <w:szCs w:val="24"/>
            <w:u w:val="none"/>
          </w:rPr>
          <w:t>依据</w:t>
        </w:r>
        <w:r w:rsidR="00910A7A" w:rsidRPr="008A471C">
          <w:rPr>
            <w:rFonts w:ascii="宋体" w:eastAsia="宋体"/>
            <w:noProof/>
            <w:webHidden/>
            <w:color w:val="000000" w:themeColor="text1"/>
            <w:sz w:val="24"/>
            <w:szCs w:val="24"/>
          </w:rPr>
          <w:tab/>
        </w:r>
        <w:r w:rsidR="007B5129" w:rsidRPr="008A471C">
          <w:rPr>
            <w:rFonts w:ascii="宋体" w:eastAsia="宋体" w:hint="eastAsia"/>
            <w:noProof/>
            <w:webHidden/>
            <w:color w:val="000000" w:themeColor="text1"/>
            <w:sz w:val="24"/>
            <w:szCs w:val="24"/>
          </w:rPr>
          <w:t>（</w:t>
        </w:r>
        <w:r w:rsidR="00365F7F" w:rsidRPr="008A471C">
          <w:rPr>
            <w:rFonts w:ascii="宋体" w:eastAsia="宋体"/>
            <w:noProof/>
            <w:webHidden/>
            <w:color w:val="000000" w:themeColor="text1"/>
            <w:sz w:val="24"/>
            <w:szCs w:val="24"/>
          </w:rPr>
          <w:t>1</w:t>
        </w:r>
      </w:hyperlink>
      <w:r w:rsidR="007B5129" w:rsidRPr="008A471C">
        <w:rPr>
          <w:rStyle w:val="af2"/>
          <w:rFonts w:ascii="宋体" w:eastAsia="宋体" w:hint="eastAsia"/>
          <w:noProof/>
          <w:color w:val="000000" w:themeColor="text1"/>
          <w:sz w:val="24"/>
          <w:szCs w:val="24"/>
          <w:u w:val="none"/>
        </w:rPr>
        <w:t>）</w:t>
      </w:r>
    </w:p>
    <w:p w:rsidR="00910A7A" w:rsidRPr="008A471C" w:rsidRDefault="00A476C5" w:rsidP="00B21D95">
      <w:pPr>
        <w:pStyle w:val="20"/>
        <w:spacing w:line="360" w:lineRule="auto"/>
        <w:ind w:leftChars="0" w:left="0"/>
        <w:rPr>
          <w:rStyle w:val="af2"/>
          <w:rFonts w:ascii="宋体" w:eastAsia="宋体"/>
          <w:noProof/>
          <w:color w:val="000000" w:themeColor="text1"/>
          <w:sz w:val="24"/>
          <w:szCs w:val="24"/>
          <w:u w:val="none"/>
        </w:rPr>
      </w:pPr>
      <w:hyperlink w:anchor="_Toc283297382" w:history="1">
        <w:r w:rsidR="00910A7A" w:rsidRPr="008A471C">
          <w:rPr>
            <w:rStyle w:val="af2"/>
            <w:rFonts w:ascii="宋体" w:eastAsia="宋体"/>
            <w:noProof/>
            <w:color w:val="000000" w:themeColor="text1"/>
            <w:sz w:val="24"/>
            <w:szCs w:val="24"/>
            <w:u w:val="none"/>
          </w:rPr>
          <w:t>3 主要技术说明</w:t>
        </w:r>
        <w:r w:rsidR="00910A7A" w:rsidRPr="008A471C">
          <w:rPr>
            <w:rFonts w:ascii="宋体" w:eastAsia="宋体"/>
            <w:noProof/>
            <w:webHidden/>
            <w:color w:val="000000" w:themeColor="text1"/>
            <w:sz w:val="24"/>
            <w:szCs w:val="24"/>
          </w:rPr>
          <w:tab/>
        </w:r>
        <w:r w:rsidR="00B2343A" w:rsidRPr="008A471C">
          <w:rPr>
            <w:rFonts w:ascii="宋体" w:eastAsia="宋体" w:hint="eastAsia"/>
            <w:noProof/>
            <w:webHidden/>
            <w:color w:val="000000" w:themeColor="text1"/>
            <w:sz w:val="24"/>
            <w:szCs w:val="24"/>
          </w:rPr>
          <w:t>（</w:t>
        </w:r>
        <w:r w:rsidR="00365F7F" w:rsidRPr="008A471C">
          <w:rPr>
            <w:rFonts w:ascii="宋体" w:eastAsia="宋体"/>
            <w:noProof/>
            <w:webHidden/>
            <w:color w:val="000000" w:themeColor="text1"/>
            <w:sz w:val="24"/>
            <w:szCs w:val="24"/>
          </w:rPr>
          <w:t>1</w:t>
        </w:r>
      </w:hyperlink>
      <w:r w:rsidR="00B2343A" w:rsidRPr="008A471C">
        <w:rPr>
          <w:rStyle w:val="af2"/>
          <w:rFonts w:ascii="宋体" w:eastAsia="宋体" w:hint="eastAsia"/>
          <w:noProof/>
          <w:color w:val="000000" w:themeColor="text1"/>
          <w:sz w:val="24"/>
          <w:szCs w:val="24"/>
          <w:u w:val="none"/>
        </w:rPr>
        <w:t>）</w:t>
      </w:r>
    </w:p>
    <w:p w:rsidR="00620F87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910A7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3.1关于适用范围</w:t>
        </w:r>
        <w:r w:rsidR="00620F87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  <w:r w:rsidR="00620F87" w:rsidRPr="008A471C">
          <w:rPr>
            <w:rFonts w:ascii="宋体" w:hAnsi="宋体"/>
            <w:noProof/>
            <w:webHidden/>
            <w:color w:val="000000" w:themeColor="text1"/>
            <w:sz w:val="24"/>
          </w:rPr>
          <w:t>1</w:t>
        </w:r>
      </w:hyperlink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620F87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Style w:val="af2"/>
          <w:rFonts w:ascii="宋体" w:hAnsi="宋体"/>
          <w:noProof/>
          <w:color w:val="000000" w:themeColor="text1"/>
          <w:sz w:val="24"/>
          <w:u w:val="none"/>
        </w:rPr>
      </w:pPr>
      <w:hyperlink w:anchor="_Toc283297385" w:history="1">
        <w:r w:rsidR="00910A7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3.2关于引用文件</w:t>
        </w:r>
        <w:r w:rsidR="00620F87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  <w:r w:rsidR="00B11A65" w:rsidRPr="008A471C">
          <w:rPr>
            <w:rFonts w:ascii="宋体" w:hAnsi="宋体"/>
            <w:noProof/>
            <w:webHidden/>
            <w:color w:val="000000" w:themeColor="text1"/>
            <w:sz w:val="24"/>
          </w:rPr>
          <w:t>1</w:t>
        </w:r>
      </w:hyperlink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2C4453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910A7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3.3关于术语和计量单位</w:t>
        </w:r>
        <w:r w:rsidR="002C4453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  <w:r w:rsidR="00AE3D6F" w:rsidRPr="008A471C">
          <w:rPr>
            <w:rFonts w:ascii="宋体" w:hAnsi="宋体"/>
            <w:noProof/>
            <w:webHidden/>
            <w:color w:val="000000" w:themeColor="text1"/>
            <w:sz w:val="24"/>
          </w:rPr>
          <w:t>1</w:t>
        </w:r>
      </w:hyperlink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910A7A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910A7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3.4关于</w:t>
        </w:r>
        <w:r w:rsidR="00B11A65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概述</w:t>
        </w:r>
        <w:r w:rsidR="00910A7A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</w:hyperlink>
      <w:r w:rsidR="002D5F42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2</w:t>
      </w:r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B11A65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B11A65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3.5关于计量特性</w:t>
        </w:r>
        <w:r w:rsidR="00B11A65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</w:hyperlink>
      <w:r w:rsidR="002D5F42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2</w:t>
      </w:r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B11A65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B11A65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3.6关于校准条件</w:t>
        </w:r>
        <w:r w:rsidR="00B11A65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</w:hyperlink>
      <w:r w:rsidR="00633748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2</w:t>
      </w:r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B11A65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B11A65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3.7关于校准项目和校准方法</w:t>
        </w:r>
        <w:r w:rsidR="00B11A65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</w:hyperlink>
      <w:r w:rsidR="002D5F42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3</w:t>
      </w:r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B11A65" w:rsidRPr="008A471C" w:rsidRDefault="00A476C5" w:rsidP="00B21D95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B11A65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3.8关于校准结果表达</w:t>
        </w:r>
        <w:r w:rsidR="00B11A65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</w:hyperlink>
      <w:r w:rsidR="00633748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3</w:t>
      </w:r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B2343A" w:rsidRPr="008A471C" w:rsidRDefault="00A476C5" w:rsidP="00B2343A">
      <w:pPr>
        <w:pStyle w:val="3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color w:val="000000" w:themeColor="text1"/>
          <w:sz w:val="24"/>
        </w:rPr>
      </w:pPr>
      <w:hyperlink w:anchor="_Toc283297385" w:history="1">
        <w:r w:rsidR="00B2343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3.</w:t>
        </w:r>
        <w:r w:rsidR="00B2343A" w:rsidRPr="008A471C">
          <w:rPr>
            <w:rStyle w:val="af2"/>
            <w:rFonts w:ascii="宋体" w:hAnsi="宋体" w:hint="eastAsia"/>
            <w:noProof/>
            <w:color w:val="000000" w:themeColor="text1"/>
            <w:sz w:val="24"/>
            <w:u w:val="none"/>
          </w:rPr>
          <w:t>9</w:t>
        </w:r>
        <w:r w:rsidR="00B2343A" w:rsidRPr="008A471C">
          <w:rPr>
            <w:rStyle w:val="af2"/>
            <w:rFonts w:ascii="宋体" w:hAnsi="宋体"/>
            <w:noProof/>
            <w:color w:val="000000" w:themeColor="text1"/>
            <w:sz w:val="24"/>
            <w:u w:val="none"/>
          </w:rPr>
          <w:t>关于</w:t>
        </w:r>
        <w:r w:rsidR="00B2343A" w:rsidRPr="008A471C">
          <w:rPr>
            <w:rStyle w:val="af2"/>
            <w:rFonts w:ascii="宋体" w:hAnsi="宋体" w:hint="eastAsia"/>
            <w:noProof/>
            <w:color w:val="000000" w:themeColor="text1"/>
            <w:sz w:val="24"/>
            <w:u w:val="none"/>
          </w:rPr>
          <w:t>复校时间</w:t>
        </w:r>
        <w:r w:rsidR="00B2343A" w:rsidRPr="008A471C">
          <w:rPr>
            <w:rFonts w:ascii="宋体" w:hAnsi="宋体"/>
            <w:noProof/>
            <w:webHidden/>
            <w:color w:val="000000" w:themeColor="text1"/>
            <w:sz w:val="24"/>
          </w:rPr>
          <w:tab/>
        </w:r>
        <w:r w:rsidR="00B2343A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（</w:t>
        </w:r>
        <w:r w:rsidR="00633748" w:rsidRPr="008A471C">
          <w:rPr>
            <w:rFonts w:ascii="宋体" w:hAnsi="宋体" w:hint="eastAsia"/>
            <w:noProof/>
            <w:webHidden/>
            <w:color w:val="000000" w:themeColor="text1"/>
            <w:sz w:val="24"/>
          </w:rPr>
          <w:t>3</w:t>
        </w:r>
      </w:hyperlink>
      <w:r w:rsidR="00B2343A" w:rsidRPr="008A471C">
        <w:rPr>
          <w:rStyle w:val="af2"/>
          <w:rFonts w:ascii="宋体" w:hAnsi="宋体" w:hint="eastAsia"/>
          <w:noProof/>
          <w:color w:val="000000" w:themeColor="text1"/>
          <w:sz w:val="24"/>
          <w:u w:val="none"/>
        </w:rPr>
        <w:t>）</w:t>
      </w:r>
    </w:p>
    <w:p w:rsidR="001D735A" w:rsidRPr="008A471C" w:rsidRDefault="00974543" w:rsidP="00DC2146">
      <w:pPr>
        <w:spacing w:after="120"/>
        <w:outlineLvl w:val="0"/>
        <w:rPr>
          <w:rFonts w:eastAsia="黑体"/>
          <w:color w:val="000000" w:themeColor="text1"/>
          <w:sz w:val="24"/>
        </w:rPr>
        <w:sectPr w:rsidR="001D735A" w:rsidRPr="008A471C" w:rsidSect="005367A1"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AndChars" w:linePitch="312"/>
        </w:sectPr>
      </w:pPr>
      <w:r w:rsidRPr="008A471C">
        <w:rPr>
          <w:color w:val="000000" w:themeColor="text1"/>
          <w:sz w:val="24"/>
        </w:rPr>
        <w:fldChar w:fldCharType="end"/>
      </w:r>
    </w:p>
    <w:p w:rsidR="00B11A65" w:rsidRPr="008A471C" w:rsidRDefault="00B11A65" w:rsidP="00540CCA">
      <w:pPr>
        <w:spacing w:line="360" w:lineRule="auto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lastRenderedPageBreak/>
        <w:t xml:space="preserve">1 </w:t>
      </w:r>
      <w:r w:rsidR="008E0FFD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任务来源</w:t>
      </w:r>
    </w:p>
    <w:p w:rsidR="006F7E5B" w:rsidRPr="008A471C" w:rsidRDefault="00BF4534" w:rsidP="00BF4534">
      <w:pPr>
        <w:spacing w:line="360" w:lineRule="auto"/>
        <w:ind w:firstLineChars="200" w:firstLine="480"/>
        <w:rPr>
          <w:rFonts w:ascii="宋体" w:hAnsi="宋体"/>
          <w:color w:val="000000" w:themeColor="text1"/>
          <w:kern w:val="0"/>
          <w:sz w:val="24"/>
          <w:szCs w:val="20"/>
        </w:rPr>
      </w:pPr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根据国家质量监督检验检疫</w:t>
      </w:r>
      <w:proofErr w:type="gramStart"/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总局国质检量函</w:t>
      </w:r>
      <w:proofErr w:type="gramEnd"/>
      <w:r w:rsidRPr="008A471C">
        <w:rPr>
          <w:rFonts w:ascii="宋体" w:hAnsi="宋体"/>
          <w:color w:val="000000" w:themeColor="text1"/>
          <w:kern w:val="0"/>
          <w:sz w:val="24"/>
          <w:szCs w:val="20"/>
        </w:rPr>
        <w:t>[20</w:t>
      </w:r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15</w:t>
      </w:r>
      <w:r w:rsidRPr="008A471C">
        <w:rPr>
          <w:rFonts w:ascii="宋体" w:hAnsi="宋体"/>
          <w:color w:val="000000" w:themeColor="text1"/>
          <w:kern w:val="0"/>
          <w:sz w:val="24"/>
          <w:szCs w:val="20"/>
        </w:rPr>
        <w:t>]1</w:t>
      </w:r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46号文，</w:t>
      </w:r>
      <w:r w:rsidRPr="008A471C">
        <w:rPr>
          <w:rFonts w:ascii="宋体" w:hAnsi="宋体"/>
          <w:color w:val="000000" w:themeColor="text1"/>
          <w:kern w:val="0"/>
          <w:sz w:val="24"/>
          <w:szCs w:val="20"/>
        </w:rPr>
        <w:t>201</w:t>
      </w:r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5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年国家计量技术法规文件制</w:t>
      </w:r>
      <w:r w:rsidR="00192177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、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修订计划，由归口单位</w:t>
      </w:r>
      <w:proofErr w:type="gramStart"/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全国力值硬度</w:t>
      </w:r>
      <w:proofErr w:type="gramEnd"/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重力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计量技术委员会组织，主要起草单位</w:t>
      </w:r>
      <w:r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钢铁研究总院、</w:t>
      </w:r>
      <w:r w:rsidR="00B137C8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北京航天</w:t>
      </w:r>
      <w:r w:rsidR="009471E3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计量测试技术研究所</w:t>
      </w:r>
      <w:r w:rsidR="00ED7EF1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等单位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组成</w:t>
      </w:r>
      <w:r w:rsidR="00ED7EF1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《</w:t>
      </w:r>
      <w:r w:rsidR="009471E3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材料试验机同轴度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校准规范</w:t>
      </w:r>
      <w:r w:rsidR="00787C05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》</w:t>
      </w:r>
      <w:r w:rsidR="00540C3D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起草</w:t>
      </w:r>
      <w:r w:rsidR="00ED7EF1" w:rsidRPr="008A471C">
        <w:rPr>
          <w:rFonts w:ascii="宋体" w:hAnsi="宋体"/>
          <w:color w:val="000000" w:themeColor="text1"/>
          <w:kern w:val="0"/>
          <w:sz w:val="24"/>
          <w:szCs w:val="20"/>
        </w:rPr>
        <w:t>小组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制定</w:t>
      </w:r>
      <w:r w:rsidR="00ED7EF1" w:rsidRPr="008A471C">
        <w:rPr>
          <w:rFonts w:ascii="宋体" w:hAnsi="宋体" w:hint="eastAsia"/>
          <w:color w:val="000000" w:themeColor="text1"/>
          <w:kern w:val="0"/>
          <w:sz w:val="24"/>
          <w:szCs w:val="20"/>
        </w:rPr>
        <w:t>本</w:t>
      </w:r>
      <w:r w:rsidR="00ED7EF1" w:rsidRPr="008A471C">
        <w:rPr>
          <w:rFonts w:ascii="宋体" w:hAnsi="宋体"/>
          <w:color w:val="000000" w:themeColor="text1"/>
          <w:kern w:val="0"/>
          <w:sz w:val="24"/>
          <w:szCs w:val="20"/>
        </w:rPr>
        <w:t>规范</w:t>
      </w:r>
      <w:r w:rsidR="00B11A65" w:rsidRPr="008A471C">
        <w:rPr>
          <w:rFonts w:ascii="宋体" w:hAnsi="宋体"/>
          <w:color w:val="000000" w:themeColor="text1"/>
          <w:kern w:val="0"/>
          <w:sz w:val="24"/>
          <w:szCs w:val="20"/>
        </w:rPr>
        <w:t>。</w:t>
      </w:r>
    </w:p>
    <w:p w:rsidR="00B11A65" w:rsidRPr="008A471C" w:rsidRDefault="00B11A65" w:rsidP="00BE669D">
      <w:pPr>
        <w:pStyle w:val="af4"/>
        <w:spacing w:after="0" w:line="360" w:lineRule="auto"/>
        <w:jc w:val="left"/>
        <w:rPr>
          <w:rFonts w:ascii="宋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 xml:space="preserve">2 </w:t>
      </w:r>
      <w:r w:rsidR="008E0FFD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制</w:t>
      </w:r>
      <w:r w:rsidR="00324183" w:rsidRPr="008A471C">
        <w:rPr>
          <w:rFonts w:ascii="黑体" w:eastAsia="黑体" w:hAnsi="宋体" w:hint="eastAsia"/>
          <w:color w:val="000000" w:themeColor="text1"/>
          <w:sz w:val="24"/>
        </w:rPr>
        <w:t>定</w:t>
      </w:r>
      <w:r w:rsidRPr="008A471C">
        <w:rPr>
          <w:rFonts w:ascii="黑体" w:eastAsia="黑体" w:hAnsi="宋体" w:hint="eastAsia"/>
          <w:color w:val="000000" w:themeColor="text1"/>
          <w:sz w:val="24"/>
        </w:rPr>
        <w:t>依据</w:t>
      </w:r>
    </w:p>
    <w:p w:rsidR="008151A6" w:rsidRPr="008A471C" w:rsidRDefault="00B11A65" w:rsidP="008E0FFD">
      <w:pPr>
        <w:pStyle w:val="SPIEreferencelisting"/>
        <w:numPr>
          <w:ilvl w:val="0"/>
          <w:numId w:val="0"/>
        </w:numPr>
        <w:tabs>
          <w:tab w:val="left" w:pos="180"/>
          <w:tab w:val="left" w:pos="360"/>
        </w:tabs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zCs w:val="24"/>
          <w:lang w:eastAsia="zh-CN"/>
        </w:rPr>
      </w:pPr>
      <w:r w:rsidRPr="008A471C">
        <w:rPr>
          <w:rFonts w:ascii="宋体" w:hAnsi="宋体"/>
          <w:color w:val="000000" w:themeColor="text1"/>
          <w:sz w:val="24"/>
          <w:lang w:eastAsia="zh-CN"/>
        </w:rPr>
        <w:t>本规范依据</w:t>
      </w:r>
      <w:r w:rsidR="00220426" w:rsidRPr="008A471C">
        <w:rPr>
          <w:rFonts w:ascii="宋体" w:hAnsi="宋体"/>
          <w:color w:val="000000" w:themeColor="text1"/>
          <w:sz w:val="24"/>
          <w:lang w:eastAsia="zh-CN"/>
        </w:rPr>
        <w:t>JJF1071《国家计量校准规范编写规则》</w:t>
      </w:r>
      <w:r w:rsidR="006A7737" w:rsidRPr="008A471C">
        <w:rPr>
          <w:rFonts w:ascii="宋体" w:hAnsi="宋体" w:hint="eastAsia"/>
          <w:color w:val="000000" w:themeColor="text1"/>
          <w:sz w:val="24"/>
          <w:lang w:eastAsia="zh-CN"/>
        </w:rPr>
        <w:t>给出的规则</w:t>
      </w:r>
      <w:r w:rsidR="00220426" w:rsidRPr="008A471C">
        <w:rPr>
          <w:rFonts w:ascii="宋体" w:hAnsi="宋体" w:hint="eastAsia"/>
          <w:color w:val="000000" w:themeColor="text1"/>
          <w:sz w:val="24"/>
          <w:lang w:eastAsia="zh-CN"/>
        </w:rPr>
        <w:t>编写</w:t>
      </w:r>
      <w:r w:rsidR="008151A6" w:rsidRPr="008A471C">
        <w:rPr>
          <w:rFonts w:ascii="宋体" w:hAnsi="宋体" w:hint="eastAsia"/>
          <w:color w:val="000000" w:themeColor="text1"/>
          <w:sz w:val="24"/>
          <w:lang w:eastAsia="zh-CN"/>
        </w:rPr>
        <w:t>。</w:t>
      </w:r>
      <w:r w:rsidR="006A7737" w:rsidRPr="008A471C">
        <w:rPr>
          <w:rFonts w:ascii="宋体" w:hAnsi="宋体" w:hint="eastAsia"/>
          <w:color w:val="000000" w:themeColor="text1"/>
          <w:sz w:val="24"/>
          <w:lang w:eastAsia="zh-CN"/>
        </w:rPr>
        <w:t>依据</w:t>
      </w:r>
      <w:r w:rsidRPr="008A471C">
        <w:rPr>
          <w:rFonts w:ascii="宋体" w:hAnsi="宋体"/>
          <w:color w:val="000000" w:themeColor="text1"/>
          <w:sz w:val="24"/>
          <w:lang w:eastAsia="zh-CN"/>
        </w:rPr>
        <w:t>JJF 1059</w:t>
      </w:r>
      <w:r w:rsidR="004112BE" w:rsidRPr="008A471C">
        <w:rPr>
          <w:rFonts w:ascii="宋体" w:hAnsi="宋体" w:hint="eastAsia"/>
          <w:color w:val="000000" w:themeColor="text1"/>
          <w:sz w:val="24"/>
          <w:lang w:eastAsia="zh-CN"/>
        </w:rPr>
        <w:t>.1</w:t>
      </w:r>
      <w:r w:rsidR="00ED7EF1" w:rsidRPr="008A471C">
        <w:rPr>
          <w:rFonts w:ascii="宋体" w:hAnsi="宋体"/>
          <w:color w:val="000000" w:themeColor="text1"/>
          <w:sz w:val="24"/>
          <w:lang w:eastAsia="zh-CN"/>
        </w:rPr>
        <w:t>《测量不确定度评定与表示》</w:t>
      </w:r>
      <w:r w:rsidR="008151A6" w:rsidRPr="008A471C">
        <w:rPr>
          <w:rFonts w:ascii="宋体" w:hAnsi="宋体" w:hint="eastAsia"/>
          <w:color w:val="000000" w:themeColor="text1"/>
          <w:sz w:val="24"/>
          <w:szCs w:val="24"/>
          <w:lang w:eastAsia="zh-CN"/>
        </w:rPr>
        <w:t>给出的方法</w:t>
      </w:r>
      <w:r w:rsidR="006A7737" w:rsidRPr="008A471C">
        <w:rPr>
          <w:rFonts w:ascii="宋体" w:hAnsi="宋体" w:hint="eastAsia"/>
          <w:color w:val="000000" w:themeColor="text1"/>
          <w:sz w:val="24"/>
          <w:szCs w:val="24"/>
          <w:lang w:eastAsia="zh-CN"/>
        </w:rPr>
        <w:t>，</w:t>
      </w:r>
      <w:r w:rsidR="00BE3B11" w:rsidRPr="008A471C">
        <w:rPr>
          <w:rFonts w:ascii="宋体" w:hAnsi="宋体" w:hint="eastAsia"/>
          <w:color w:val="000000" w:themeColor="text1"/>
          <w:sz w:val="24"/>
          <w:szCs w:val="24"/>
          <w:lang w:eastAsia="zh-CN"/>
        </w:rPr>
        <w:t>结合本规范制定的校准方法和校准示例</w:t>
      </w:r>
      <w:r w:rsidR="008151A6" w:rsidRPr="008A471C">
        <w:rPr>
          <w:rFonts w:ascii="宋体" w:hAnsi="宋体" w:hint="eastAsia"/>
          <w:color w:val="000000" w:themeColor="text1"/>
          <w:sz w:val="24"/>
          <w:szCs w:val="24"/>
          <w:lang w:eastAsia="zh-CN"/>
        </w:rPr>
        <w:t>对校准结果的测量不确定度进行评定</w:t>
      </w:r>
      <w:r w:rsidR="006A7737" w:rsidRPr="008A471C">
        <w:rPr>
          <w:rFonts w:ascii="宋体" w:hAnsi="宋体" w:hint="eastAsia"/>
          <w:color w:val="000000" w:themeColor="text1"/>
          <w:sz w:val="24"/>
          <w:szCs w:val="24"/>
          <w:lang w:eastAsia="zh-CN"/>
        </w:rPr>
        <w:t>。</w:t>
      </w:r>
    </w:p>
    <w:p w:rsidR="00B11A65" w:rsidRPr="008A471C" w:rsidRDefault="00B11A65" w:rsidP="00540CCA">
      <w:pPr>
        <w:spacing w:line="360" w:lineRule="auto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 xml:space="preserve">3 </w:t>
      </w:r>
      <w:r w:rsidR="008E0FFD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主要技术说明</w:t>
      </w:r>
    </w:p>
    <w:p w:rsidR="00D419EC" w:rsidRPr="008A471C" w:rsidRDefault="00B11A65" w:rsidP="00540CCA">
      <w:pPr>
        <w:spacing w:line="360" w:lineRule="auto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>3.1</w:t>
      </w:r>
      <w:r w:rsidR="00E74D72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="008E0FFD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关于</w:t>
      </w:r>
      <w:r w:rsidR="006A1C90" w:rsidRPr="008A471C">
        <w:rPr>
          <w:rFonts w:ascii="黑体" w:eastAsia="黑体" w:hAnsi="宋体" w:hint="eastAsia"/>
          <w:color w:val="000000" w:themeColor="text1"/>
          <w:sz w:val="24"/>
        </w:rPr>
        <w:t>适用范围</w:t>
      </w:r>
    </w:p>
    <w:p w:rsidR="009471E3" w:rsidRPr="008A471C" w:rsidRDefault="009471E3" w:rsidP="009471E3">
      <w:pPr>
        <w:pStyle w:val="a3"/>
        <w:numPr>
          <w:ilvl w:val="0"/>
          <w:numId w:val="0"/>
        </w:numPr>
        <w:spacing w:line="360" w:lineRule="auto"/>
        <w:ind w:rightChars="0" w:right="0" w:firstLineChars="200" w:firstLine="480"/>
        <w:jc w:val="left"/>
        <w:outlineLvl w:val="9"/>
        <w:rPr>
          <w:rFonts w:ascii="宋体" w:eastAsia="宋体" w:hAnsi="宋体"/>
          <w:color w:val="000000" w:themeColor="text1"/>
          <w:spacing w:val="0"/>
          <w:sz w:val="24"/>
        </w:rPr>
      </w:pPr>
      <w:r w:rsidRPr="008A471C">
        <w:rPr>
          <w:rFonts w:ascii="宋体" w:eastAsia="宋体" w:hAnsi="宋体" w:hint="eastAsia"/>
          <w:color w:val="000000" w:themeColor="text1"/>
          <w:spacing w:val="0"/>
          <w:sz w:val="24"/>
        </w:rPr>
        <w:t>本规范规定了用几何、引伸计和应变计测量装置校准轴向试验机同轴度的方法。 本规范适用于静态或动态轴向拉力和(或)压力试验机、高温蠕变持久强度试验机、扭转试验机和</w:t>
      </w:r>
      <w:proofErr w:type="gramStart"/>
      <w:r w:rsidRPr="008A471C">
        <w:rPr>
          <w:rFonts w:ascii="宋体" w:eastAsia="宋体" w:hAnsi="宋体" w:hint="eastAsia"/>
          <w:color w:val="000000" w:themeColor="text1"/>
          <w:spacing w:val="0"/>
          <w:sz w:val="24"/>
        </w:rPr>
        <w:t>拉扭或压扭试验</w:t>
      </w:r>
      <w:proofErr w:type="gramEnd"/>
      <w:r w:rsidRPr="008A471C">
        <w:rPr>
          <w:rFonts w:ascii="宋体" w:eastAsia="宋体" w:hAnsi="宋体" w:hint="eastAsia"/>
          <w:color w:val="000000" w:themeColor="text1"/>
          <w:spacing w:val="0"/>
          <w:sz w:val="24"/>
        </w:rPr>
        <w:t>机。也可用于非金属材料试验用的同类试验机。</w:t>
      </w:r>
    </w:p>
    <w:p w:rsidR="006A1C90" w:rsidRPr="008A471C" w:rsidRDefault="006A1C90" w:rsidP="009471E3">
      <w:pPr>
        <w:pStyle w:val="a3"/>
        <w:numPr>
          <w:ilvl w:val="0"/>
          <w:numId w:val="0"/>
        </w:numPr>
        <w:spacing w:line="360" w:lineRule="auto"/>
        <w:ind w:rightChars="0" w:right="0"/>
        <w:jc w:val="left"/>
        <w:outlineLvl w:val="9"/>
        <w:rPr>
          <w:rFonts w:hAnsi="宋体"/>
          <w:color w:val="000000" w:themeColor="text1"/>
          <w:spacing w:val="0"/>
          <w:kern w:val="2"/>
          <w:sz w:val="24"/>
          <w:szCs w:val="24"/>
        </w:rPr>
      </w:pPr>
      <w:r w:rsidRPr="008A471C">
        <w:rPr>
          <w:rFonts w:hAnsi="宋体" w:hint="eastAsia"/>
          <w:color w:val="000000" w:themeColor="text1"/>
          <w:spacing w:val="0"/>
          <w:kern w:val="2"/>
          <w:sz w:val="24"/>
          <w:szCs w:val="24"/>
        </w:rPr>
        <w:t xml:space="preserve">3.2 </w:t>
      </w:r>
      <w:r w:rsidR="008E0FFD" w:rsidRPr="008A471C">
        <w:rPr>
          <w:rFonts w:hAnsi="宋体" w:hint="eastAsia"/>
          <w:color w:val="000000" w:themeColor="text1"/>
          <w:spacing w:val="0"/>
          <w:kern w:val="2"/>
          <w:sz w:val="24"/>
          <w:szCs w:val="24"/>
        </w:rPr>
        <w:t xml:space="preserve"> </w:t>
      </w:r>
      <w:r w:rsidRPr="008A471C">
        <w:rPr>
          <w:rFonts w:hAnsi="宋体" w:hint="eastAsia"/>
          <w:color w:val="000000" w:themeColor="text1"/>
          <w:spacing w:val="0"/>
          <w:kern w:val="2"/>
          <w:sz w:val="24"/>
          <w:szCs w:val="24"/>
        </w:rPr>
        <w:t>关于引用文件</w:t>
      </w:r>
    </w:p>
    <w:p w:rsidR="009471E3" w:rsidRPr="008A471C" w:rsidRDefault="009471E3" w:rsidP="009471E3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本规范引用了下列文件：</w:t>
      </w:r>
    </w:p>
    <w:p w:rsidR="009471E3" w:rsidRPr="008A471C" w:rsidRDefault="009471E3" w:rsidP="009471E3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GB/T 34104-2017  金属材料 试验机加载同轴度的检验</w:t>
      </w:r>
    </w:p>
    <w:p w:rsidR="009471E3" w:rsidRPr="008A471C" w:rsidRDefault="009471E3" w:rsidP="009471E3">
      <w:pPr>
        <w:spacing w:line="360" w:lineRule="auto"/>
        <w:ind w:firstLineChars="200" w:firstLine="480"/>
        <w:outlineLvl w:val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GB/T 13992-2010  金属粘贴式电阻应变计</w:t>
      </w:r>
    </w:p>
    <w:p w:rsidR="009471E3" w:rsidRPr="008A471C" w:rsidRDefault="009471E3" w:rsidP="009471E3">
      <w:pPr>
        <w:spacing w:line="360" w:lineRule="auto"/>
        <w:ind w:firstLineChars="200" w:firstLine="480"/>
        <w:outlineLvl w:val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JJF 1001-2011    通用计量术语及定义</w:t>
      </w:r>
    </w:p>
    <w:p w:rsidR="009471E3" w:rsidRPr="008A471C" w:rsidRDefault="009471E3" w:rsidP="009471E3">
      <w:pPr>
        <w:spacing w:line="360" w:lineRule="auto"/>
        <w:ind w:firstLineChars="200" w:firstLine="480"/>
        <w:outlineLvl w:val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JJF 1059.1-2012  测量不确定度评定与表示</w:t>
      </w:r>
    </w:p>
    <w:p w:rsidR="009471E3" w:rsidRPr="008A471C" w:rsidRDefault="009471E3" w:rsidP="009471E3">
      <w:pPr>
        <w:spacing w:line="360" w:lineRule="auto"/>
        <w:ind w:firstLineChars="200" w:firstLine="480"/>
        <w:outlineLvl w:val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JJF 1071-2010    国家计量校准规范编写规则</w:t>
      </w:r>
    </w:p>
    <w:p w:rsidR="009471E3" w:rsidRPr="008A471C" w:rsidRDefault="009471E3" w:rsidP="009471E3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ISO 23788:2012</w:t>
      </w:r>
      <w:r w:rsidRPr="008A471C">
        <w:rPr>
          <w:rFonts w:hint="eastAsia"/>
          <w:color w:val="000000" w:themeColor="text1"/>
        </w:rPr>
        <w:t>(E)</w:t>
      </w:r>
      <w:r w:rsidRPr="008A471C">
        <w:rPr>
          <w:rFonts w:ascii="宋体" w:hAnsi="宋体" w:cs="宋体" w:hint="eastAsia"/>
          <w:color w:val="000000" w:themeColor="text1"/>
          <w:sz w:val="24"/>
        </w:rPr>
        <w:t xml:space="preserve"> 金属材料 疲劳试验机同轴度的校验</w:t>
      </w:r>
    </w:p>
    <w:p w:rsidR="009471E3" w:rsidRPr="008A471C" w:rsidRDefault="009471E3" w:rsidP="009471E3">
      <w:pPr>
        <w:pStyle w:val="SPIEreferencelisting"/>
        <w:numPr>
          <w:ilvl w:val="0"/>
          <w:numId w:val="0"/>
        </w:numPr>
        <w:tabs>
          <w:tab w:val="left" w:pos="180"/>
          <w:tab w:val="left" w:pos="360"/>
        </w:tabs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  <w:lang w:eastAsia="zh-CN"/>
        </w:rPr>
      </w:pPr>
      <w:r w:rsidRPr="008A471C">
        <w:rPr>
          <w:rFonts w:ascii="宋体" w:hAnsi="宋体" w:cs="宋体" w:hint="eastAsia"/>
          <w:color w:val="000000" w:themeColor="text1"/>
          <w:sz w:val="24"/>
          <w:lang w:eastAsia="zh-CN"/>
        </w:rPr>
        <w:t>ASTM E1012-14    在拉伸和压缩载荷</w:t>
      </w:r>
      <w:proofErr w:type="gramStart"/>
      <w:r w:rsidRPr="008A471C">
        <w:rPr>
          <w:rFonts w:ascii="宋体" w:hAnsi="宋体" w:cs="宋体" w:hint="eastAsia"/>
          <w:color w:val="000000" w:themeColor="text1"/>
          <w:sz w:val="24"/>
          <w:lang w:eastAsia="zh-CN"/>
        </w:rPr>
        <w:t>下试验</w:t>
      </w:r>
      <w:proofErr w:type="gramEnd"/>
      <w:r w:rsidRPr="008A471C">
        <w:rPr>
          <w:rFonts w:ascii="宋体" w:hAnsi="宋体" w:cs="宋体" w:hint="eastAsia"/>
          <w:color w:val="000000" w:themeColor="text1"/>
          <w:sz w:val="24"/>
          <w:lang w:eastAsia="zh-CN"/>
        </w:rPr>
        <w:t>结构和试样对中校准规范</w:t>
      </w:r>
    </w:p>
    <w:p w:rsidR="008A7132" w:rsidRPr="008A471C" w:rsidRDefault="008A7132" w:rsidP="009471E3">
      <w:pPr>
        <w:pStyle w:val="SPIEreferencelisting"/>
        <w:numPr>
          <w:ilvl w:val="0"/>
          <w:numId w:val="0"/>
        </w:numPr>
        <w:tabs>
          <w:tab w:val="left" w:pos="180"/>
          <w:tab w:val="left" w:pos="360"/>
        </w:tabs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eastAsia="zh-CN"/>
        </w:rPr>
      </w:pPr>
      <w:r w:rsidRPr="008A471C">
        <w:rPr>
          <w:rFonts w:ascii="宋体" w:hAnsi="宋体" w:hint="eastAsia"/>
          <w:color w:val="000000" w:themeColor="text1"/>
          <w:sz w:val="24"/>
          <w:lang w:eastAsia="zh-CN"/>
        </w:rPr>
        <w:t>凡是注日期的引用文件，仅注日期的版本适用于本规范；凡是不注日期的</w:t>
      </w:r>
      <w:r w:rsidRPr="008A471C">
        <w:rPr>
          <w:rFonts w:ascii="宋体" w:hAnsi="宋体"/>
          <w:color w:val="000000" w:themeColor="text1"/>
          <w:sz w:val="24"/>
          <w:lang w:eastAsia="zh-CN"/>
        </w:rPr>
        <w:t>引用</w:t>
      </w:r>
      <w:r w:rsidRPr="008A471C">
        <w:rPr>
          <w:rFonts w:ascii="宋体" w:hAnsi="宋体" w:hint="eastAsia"/>
          <w:color w:val="000000" w:themeColor="text1"/>
          <w:sz w:val="24"/>
          <w:lang w:eastAsia="zh-CN"/>
        </w:rPr>
        <w:t>文件，其最新</w:t>
      </w:r>
      <w:r w:rsidRPr="008A471C">
        <w:rPr>
          <w:rFonts w:ascii="宋体" w:hAnsi="宋体"/>
          <w:color w:val="000000" w:themeColor="text1"/>
          <w:sz w:val="24"/>
          <w:lang w:eastAsia="zh-CN"/>
        </w:rPr>
        <w:t>版本</w:t>
      </w:r>
      <w:r w:rsidRPr="008A471C">
        <w:rPr>
          <w:rFonts w:ascii="宋体" w:hAnsi="宋体" w:hint="eastAsia"/>
          <w:color w:val="000000" w:themeColor="text1"/>
          <w:sz w:val="24"/>
          <w:lang w:eastAsia="zh-CN"/>
        </w:rPr>
        <w:t>（包括所有的修改单）适用于本规范</w:t>
      </w:r>
      <w:r w:rsidRPr="008A471C">
        <w:rPr>
          <w:rFonts w:ascii="宋体" w:hAnsi="宋体"/>
          <w:color w:val="000000" w:themeColor="text1"/>
          <w:sz w:val="24"/>
          <w:lang w:eastAsia="zh-CN"/>
        </w:rPr>
        <w:t>。</w:t>
      </w:r>
    </w:p>
    <w:p w:rsidR="00D419EC" w:rsidRPr="008A471C" w:rsidRDefault="006A1C90" w:rsidP="005F20D2">
      <w:pPr>
        <w:widowControl/>
        <w:spacing w:line="360" w:lineRule="auto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>3.3</w:t>
      </w:r>
      <w:r w:rsidR="00297F4E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="008E0FFD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关于术语</w:t>
      </w:r>
    </w:p>
    <w:p w:rsidR="007E22D0" w:rsidRPr="008A471C" w:rsidRDefault="007E22D0" w:rsidP="007E22D0">
      <w:pPr>
        <w:pStyle w:val="af7"/>
        <w:spacing w:line="360" w:lineRule="auto"/>
        <w:ind w:firstLine="480"/>
        <w:rPr>
          <w:rFonts w:hAnsi="宋体"/>
          <w:noProof w:val="0"/>
          <w:color w:val="000000" w:themeColor="text1"/>
          <w:sz w:val="24"/>
        </w:rPr>
      </w:pPr>
      <w:r w:rsidRPr="008A471C">
        <w:rPr>
          <w:rFonts w:hAnsi="宋体" w:hint="eastAsia"/>
          <w:noProof w:val="0"/>
          <w:color w:val="000000" w:themeColor="text1"/>
          <w:sz w:val="24"/>
        </w:rPr>
        <w:t>本规范对校准用到的参数进行了全面的定义，其中平行长度国际标准缺少相应的符号，在规范中增加了相应的符号</w:t>
      </w:r>
      <w:proofErr w:type="spellStart"/>
      <w:r w:rsidRPr="008A471C">
        <w:rPr>
          <w:rFonts w:hAnsi="宋体" w:hint="eastAsia"/>
          <w:i/>
          <w:noProof w:val="0"/>
          <w:color w:val="000000" w:themeColor="text1"/>
          <w:sz w:val="24"/>
        </w:rPr>
        <w:t>L</w:t>
      </w:r>
      <w:r w:rsidRPr="008A471C">
        <w:rPr>
          <w:rFonts w:hAnsi="宋体" w:hint="eastAsia"/>
          <w:noProof w:val="0"/>
          <w:color w:val="000000" w:themeColor="text1"/>
          <w:sz w:val="24"/>
          <w:vertAlign w:val="subscript"/>
        </w:rPr>
        <w:t>p</w:t>
      </w:r>
      <w:proofErr w:type="spellEnd"/>
      <w:r w:rsidRPr="008A471C">
        <w:rPr>
          <w:rFonts w:hAnsi="宋体" w:hint="eastAsia"/>
          <w:noProof w:val="0"/>
          <w:color w:val="000000" w:themeColor="text1"/>
          <w:sz w:val="24"/>
        </w:rPr>
        <w:t>。</w:t>
      </w:r>
    </w:p>
    <w:p w:rsidR="00D938A0" w:rsidRPr="008A471C" w:rsidRDefault="00D938A0" w:rsidP="00D938A0">
      <w:pPr>
        <w:pStyle w:val="af7"/>
        <w:spacing w:line="360" w:lineRule="auto"/>
        <w:ind w:firstLineChars="0" w:firstLine="0"/>
        <w:rPr>
          <w:rFonts w:hAnsi="宋体"/>
          <w:noProof w:val="0"/>
          <w:color w:val="000000" w:themeColor="text1"/>
          <w:sz w:val="24"/>
        </w:rPr>
      </w:pPr>
    </w:p>
    <w:p w:rsidR="006A1C90" w:rsidRPr="008A471C" w:rsidRDefault="00D938A0" w:rsidP="00D938A0">
      <w:pPr>
        <w:pStyle w:val="af8"/>
        <w:widowControl/>
        <w:numPr>
          <w:ilvl w:val="1"/>
          <w:numId w:val="26"/>
        </w:numPr>
        <w:spacing w:line="360" w:lineRule="auto"/>
        <w:ind w:firstLineChars="0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lastRenderedPageBreak/>
        <w:t xml:space="preserve">  </w:t>
      </w:r>
      <w:r w:rsidR="006A1C90" w:rsidRPr="008A471C">
        <w:rPr>
          <w:rFonts w:ascii="黑体" w:eastAsia="黑体" w:hAnsi="宋体" w:hint="eastAsia"/>
          <w:color w:val="000000" w:themeColor="text1"/>
          <w:sz w:val="24"/>
        </w:rPr>
        <w:t>关于概述</w:t>
      </w:r>
    </w:p>
    <w:p w:rsidR="00D938A0" w:rsidRPr="008A471C" w:rsidRDefault="00D938A0" w:rsidP="00D938A0">
      <w:pPr>
        <w:pStyle w:val="af8"/>
        <w:spacing w:line="360" w:lineRule="auto"/>
        <w:ind w:left="120" w:firstLine="480"/>
        <w:outlineLvl w:val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采用几何、引伸计和应变计测量装置校准材料试验机同轴度。其中引伸计测量装置由对中试样、引伸计、信号调节器和读数单元组成。应变计测量装置由对中传感器、信号调节器和读数单元组成。</w:t>
      </w:r>
    </w:p>
    <w:p w:rsidR="006A1C90" w:rsidRPr="008A471C" w:rsidRDefault="006405BD" w:rsidP="00325D22">
      <w:pPr>
        <w:widowControl/>
        <w:numPr>
          <w:ilvl w:val="1"/>
          <w:numId w:val="20"/>
        </w:numPr>
        <w:spacing w:line="360" w:lineRule="auto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 xml:space="preserve">  </w:t>
      </w:r>
      <w:r w:rsidR="006A1C90" w:rsidRPr="008A471C">
        <w:rPr>
          <w:rFonts w:ascii="黑体" w:eastAsia="黑体" w:hAnsi="宋体" w:hint="eastAsia"/>
          <w:color w:val="000000" w:themeColor="text1"/>
          <w:sz w:val="24"/>
        </w:rPr>
        <w:t>关于计量</w:t>
      </w:r>
      <w:r w:rsidR="00DC742F" w:rsidRPr="008A471C">
        <w:rPr>
          <w:rFonts w:ascii="黑体" w:eastAsia="黑体" w:hAnsi="宋体" w:hint="eastAsia"/>
          <w:color w:val="000000" w:themeColor="text1"/>
          <w:sz w:val="24"/>
        </w:rPr>
        <w:t>性能</w:t>
      </w:r>
    </w:p>
    <w:p w:rsidR="00E710CC" w:rsidRPr="008A471C" w:rsidRDefault="002D5F42" w:rsidP="00E710CC">
      <w:pPr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</w:t>
      </w:r>
      <w:r w:rsidR="00E710CC" w:rsidRPr="008A471C">
        <w:rPr>
          <w:rFonts w:ascii="宋体" w:hAnsi="宋体" w:cs="宋体" w:hint="eastAsia"/>
          <w:color w:val="000000" w:themeColor="text1"/>
          <w:sz w:val="24"/>
        </w:rPr>
        <w:t>5.1 几何法：对于最大试验力不大于5kN的试验机同轴度不应超过Φ2mm。</w:t>
      </w:r>
    </w:p>
    <w:p w:rsidR="00E710CC" w:rsidRPr="008A471C" w:rsidRDefault="002D5F42" w:rsidP="00E710CC">
      <w:pPr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</w:t>
      </w:r>
      <w:r w:rsidR="00E710CC" w:rsidRPr="008A471C">
        <w:rPr>
          <w:rFonts w:ascii="宋体" w:hAnsi="宋体" w:cs="宋体" w:hint="eastAsia"/>
          <w:color w:val="000000" w:themeColor="text1"/>
          <w:sz w:val="24"/>
        </w:rPr>
        <w:t>5.2 引伸计法：对于最大试验力大于5kN的试验机同轴度应符合表1的规定。</w:t>
      </w:r>
    </w:p>
    <w:p w:rsidR="00E710CC" w:rsidRPr="008A471C" w:rsidRDefault="00E710CC" w:rsidP="00990011">
      <w:pPr>
        <w:pStyle w:val="af4"/>
        <w:tabs>
          <w:tab w:val="left" w:pos="992"/>
        </w:tabs>
        <w:kinsoku w:val="0"/>
        <w:overflowPunct w:val="0"/>
        <w:spacing w:line="360" w:lineRule="auto"/>
        <w:jc w:val="center"/>
        <w:rPr>
          <w:color w:val="000000" w:themeColor="text1"/>
          <w:szCs w:val="21"/>
        </w:rPr>
      </w:pPr>
      <w:r w:rsidRPr="008A471C">
        <w:rPr>
          <w:rFonts w:hint="eastAsia"/>
          <w:color w:val="000000" w:themeColor="text1"/>
          <w:szCs w:val="21"/>
        </w:rPr>
        <w:t>表</w:t>
      </w:r>
      <w:r w:rsidRPr="008A471C">
        <w:rPr>
          <w:rFonts w:hint="eastAsia"/>
          <w:color w:val="000000" w:themeColor="text1"/>
          <w:szCs w:val="21"/>
        </w:rPr>
        <w:t xml:space="preserve">1 </w:t>
      </w:r>
      <w:r w:rsidRPr="008A471C">
        <w:rPr>
          <w:rFonts w:hint="eastAsia"/>
          <w:color w:val="000000" w:themeColor="text1"/>
          <w:szCs w:val="21"/>
        </w:rPr>
        <w:t>同轴度最大允许值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955"/>
        <w:gridCol w:w="2225"/>
        <w:gridCol w:w="2225"/>
      </w:tblGrid>
      <w:tr w:rsidR="008A471C" w:rsidRPr="008A471C" w:rsidTr="00E710CC">
        <w:trPr>
          <w:trHeight w:val="560"/>
        </w:trPr>
        <w:tc>
          <w:tcPr>
            <w:tcW w:w="2498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试验机级别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0.5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</w:tr>
      <w:tr w:rsidR="008A471C" w:rsidRPr="008A471C" w:rsidTr="00E710CC">
        <w:trPr>
          <w:trHeight w:val="647"/>
        </w:trPr>
        <w:tc>
          <w:tcPr>
            <w:tcW w:w="2498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同轴度最大允许值/%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12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15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710CC" w:rsidRPr="008A471C" w:rsidRDefault="00E710CC" w:rsidP="00C36BB0">
            <w:pPr>
              <w:pStyle w:val="af4"/>
              <w:tabs>
                <w:tab w:val="left" w:pos="992"/>
              </w:tabs>
              <w:kinsoku w:val="0"/>
              <w:overflowPunct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 w:rsidRPr="008A471C">
              <w:rPr>
                <w:rFonts w:ascii="宋体" w:hAnsi="宋体" w:cs="宋体" w:hint="eastAsia"/>
                <w:color w:val="000000" w:themeColor="text1"/>
                <w:sz w:val="24"/>
              </w:rPr>
              <w:t>20</w:t>
            </w:r>
          </w:p>
        </w:tc>
      </w:tr>
    </w:tbl>
    <w:p w:rsidR="008E35C4" w:rsidRPr="008A471C" w:rsidRDefault="002D5F42" w:rsidP="002D5F42">
      <w:pPr>
        <w:tabs>
          <w:tab w:val="left" w:pos="0"/>
          <w:tab w:val="left" w:pos="567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3.5.3</w:t>
      </w:r>
      <w:r w:rsidR="00E710CC" w:rsidRPr="008A471C">
        <w:rPr>
          <w:rFonts w:ascii="宋体" w:hAnsi="宋体" w:cs="宋体" w:hint="eastAsia"/>
          <w:color w:val="000000" w:themeColor="text1"/>
          <w:sz w:val="24"/>
        </w:rPr>
        <w:t>应变计法：试验机加载同轴度水平应按照表2给定的判据。</w:t>
      </w:r>
    </w:p>
    <w:p w:rsidR="00E710CC" w:rsidRPr="008A471C" w:rsidRDefault="00E710CC" w:rsidP="00990011">
      <w:pPr>
        <w:spacing w:line="360" w:lineRule="auto"/>
        <w:jc w:val="center"/>
        <w:rPr>
          <w:rFonts w:ascii="宋体" w:hAnsi="宋体"/>
          <w:color w:val="000000" w:themeColor="text1"/>
          <w:szCs w:val="21"/>
        </w:rPr>
      </w:pPr>
      <w:r w:rsidRPr="008A471C">
        <w:rPr>
          <w:rFonts w:ascii="宋体" w:hAnsi="宋体" w:hint="eastAsia"/>
          <w:color w:val="000000" w:themeColor="text1"/>
          <w:szCs w:val="21"/>
        </w:rPr>
        <w:t>表2  加载同轴度分级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507"/>
        <w:gridCol w:w="2410"/>
      </w:tblGrid>
      <w:tr w:rsidR="008A471C" w:rsidRPr="008A471C" w:rsidTr="00C36BB0">
        <w:tc>
          <w:tcPr>
            <w:tcW w:w="144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 w:hint="eastAsia"/>
                <w:color w:val="000000" w:themeColor="text1"/>
                <w:szCs w:val="21"/>
              </w:rPr>
              <w:t>级别</w:t>
            </w:r>
          </w:p>
        </w:tc>
        <w:tc>
          <w:tcPr>
            <w:tcW w:w="2507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position w:val="-14"/>
                <w:szCs w:val="21"/>
              </w:rPr>
              <w:object w:dxaOrig="13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20.25pt" o:ole="">
                  <v:imagedata r:id="rId9" o:title=""/>
                </v:shape>
                <o:OLEObject Type="Embed" ProgID="Equation.3" ShapeID="_x0000_i1025" DrawAspect="Content" ObjectID="_1569845652" r:id="rId10"/>
              </w:object>
            </w:r>
          </w:p>
        </w:tc>
        <w:tc>
          <w:tcPr>
            <w:tcW w:w="241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380" w:dyaOrig="400">
                <v:shape id="_x0000_i1026" type="#_x0000_t75" style="width:69pt;height:20.25pt" o:ole="">
                  <v:imagedata r:id="rId11" o:title=""/>
                </v:shape>
                <o:OLEObject Type="Embed" ProgID="Equation.3" ShapeID="_x0000_i1026" DrawAspect="Content" ObjectID="_1569845653" r:id="rId12"/>
              </w:object>
            </w:r>
          </w:p>
        </w:tc>
      </w:tr>
      <w:tr w:rsidR="008A471C" w:rsidRPr="008A471C" w:rsidTr="00C36BB0">
        <w:tc>
          <w:tcPr>
            <w:tcW w:w="144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507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620" w:dyaOrig="380">
                <v:shape id="_x0000_i1027" type="#_x0000_t75" style="width:81pt;height:18.75pt" o:ole="">
                  <v:imagedata r:id="rId13" o:title=""/>
                </v:shape>
                <o:OLEObject Type="Embed" ProgID="Equation.3" ShapeID="_x0000_i1027" DrawAspect="Content" ObjectID="_1569845654" r:id="rId14"/>
              </w:object>
            </w:r>
          </w:p>
        </w:tc>
        <w:tc>
          <w:tcPr>
            <w:tcW w:w="241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060" w:dyaOrig="360">
                <v:shape id="_x0000_i1028" type="#_x0000_t75" style="width:53.25pt;height:18pt" o:ole="">
                  <v:imagedata r:id="rId15" o:title=""/>
                </v:shape>
                <o:OLEObject Type="Embed" ProgID="Equation.3" ShapeID="_x0000_i1028" DrawAspect="Content" ObjectID="_1569845655" r:id="rId16"/>
              </w:object>
            </w:r>
          </w:p>
        </w:tc>
      </w:tr>
      <w:tr w:rsidR="008A471C" w:rsidRPr="008A471C" w:rsidTr="00C36BB0">
        <w:tc>
          <w:tcPr>
            <w:tcW w:w="144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07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620" w:dyaOrig="380">
                <v:shape id="_x0000_i1029" type="#_x0000_t75" style="width:81pt;height:18.75pt" o:ole="">
                  <v:imagedata r:id="rId17" o:title=""/>
                </v:shape>
                <o:OLEObject Type="Embed" ProgID="Equation.3" ShapeID="_x0000_i1029" DrawAspect="Content" ObjectID="_1569845656" r:id="rId18"/>
              </w:object>
            </w:r>
          </w:p>
        </w:tc>
        <w:tc>
          <w:tcPr>
            <w:tcW w:w="241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060" w:dyaOrig="360">
                <v:shape id="_x0000_i1030" type="#_x0000_t75" style="width:53.25pt;height:18pt" o:ole="">
                  <v:imagedata r:id="rId19" o:title=""/>
                </v:shape>
                <o:OLEObject Type="Embed" ProgID="Equation.3" ShapeID="_x0000_i1030" DrawAspect="Content" ObjectID="_1569845657" r:id="rId20"/>
              </w:object>
            </w:r>
          </w:p>
        </w:tc>
      </w:tr>
      <w:tr w:rsidR="008A471C" w:rsidRPr="008A471C" w:rsidTr="00C36BB0">
        <w:trPr>
          <w:trHeight w:val="666"/>
        </w:trPr>
        <w:tc>
          <w:tcPr>
            <w:tcW w:w="144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07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719" w:dyaOrig="380">
                <v:shape id="_x0000_i1031" type="#_x0000_t75" style="width:86.25pt;height:18.75pt" o:ole="">
                  <v:imagedata r:id="rId21" o:title=""/>
                </v:shape>
                <o:OLEObject Type="Embed" ProgID="Equation.3" ShapeID="_x0000_i1031" DrawAspect="Content" ObjectID="_1569845658" r:id="rId22"/>
              </w:object>
            </w:r>
          </w:p>
        </w:tc>
        <w:tc>
          <w:tcPr>
            <w:tcW w:w="241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180" w:dyaOrig="360">
                <v:shape id="_x0000_i1032" type="#_x0000_t75" style="width:59.25pt;height:18pt" o:ole="">
                  <v:imagedata r:id="rId23" o:title=""/>
                </v:shape>
                <o:OLEObject Type="Embed" ProgID="Equation.3" ShapeID="_x0000_i1032" DrawAspect="Content" ObjectID="_1569845659" r:id="rId24"/>
              </w:object>
            </w:r>
          </w:p>
        </w:tc>
      </w:tr>
      <w:tr w:rsidR="008A471C" w:rsidRPr="008A471C" w:rsidTr="00C36BB0">
        <w:tc>
          <w:tcPr>
            <w:tcW w:w="144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07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740" w:dyaOrig="380">
                <v:shape id="_x0000_i1033" type="#_x0000_t75" style="width:87pt;height:18.75pt" o:ole="">
                  <v:imagedata r:id="rId25" o:title=""/>
                </v:shape>
                <o:OLEObject Type="Embed" ProgID="Equation.3" ShapeID="_x0000_i1033" DrawAspect="Content" ObjectID="_1569845660" r:id="rId26"/>
              </w:object>
            </w:r>
          </w:p>
        </w:tc>
        <w:tc>
          <w:tcPr>
            <w:tcW w:w="2410" w:type="dxa"/>
            <w:shd w:val="clear" w:color="auto" w:fill="auto"/>
          </w:tcPr>
          <w:p w:rsidR="00E710CC" w:rsidRPr="008A471C" w:rsidRDefault="00E710CC" w:rsidP="00C36BB0">
            <w:pPr>
              <w:spacing w:line="360" w:lineRule="auto"/>
              <w:ind w:firstLine="420"/>
              <w:rPr>
                <w:rFonts w:ascii="宋体" w:hAnsi="宋体"/>
                <w:color w:val="000000" w:themeColor="text1"/>
                <w:szCs w:val="21"/>
              </w:rPr>
            </w:pPr>
            <w:r w:rsidRPr="008A471C">
              <w:rPr>
                <w:rFonts w:ascii="宋体" w:hAnsi="宋体"/>
                <w:color w:val="000000" w:themeColor="text1"/>
                <w:szCs w:val="21"/>
              </w:rPr>
              <w:object w:dxaOrig="1180" w:dyaOrig="360">
                <v:shape id="_x0000_i1034" type="#_x0000_t75" style="width:59.25pt;height:18pt" o:ole="">
                  <v:imagedata r:id="rId27" o:title=""/>
                </v:shape>
                <o:OLEObject Type="Embed" ProgID="Equation.3" ShapeID="_x0000_i1034" DrawAspect="Content" ObjectID="_1569845661" r:id="rId28"/>
              </w:object>
            </w:r>
          </w:p>
        </w:tc>
      </w:tr>
    </w:tbl>
    <w:p w:rsidR="00E710CC" w:rsidRPr="008A471C" w:rsidRDefault="00E710CC" w:rsidP="00E710CC">
      <w:pPr>
        <w:tabs>
          <w:tab w:val="left" w:pos="0"/>
          <w:tab w:val="left" w:pos="567"/>
        </w:tabs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</w:rPr>
      </w:pPr>
    </w:p>
    <w:p w:rsidR="006A1C90" w:rsidRPr="008A471C" w:rsidRDefault="00833840" w:rsidP="00833840">
      <w:pPr>
        <w:pStyle w:val="af8"/>
        <w:numPr>
          <w:ilvl w:val="1"/>
          <w:numId w:val="20"/>
        </w:numPr>
        <w:spacing w:line="500" w:lineRule="exact"/>
        <w:ind w:firstLineChars="0"/>
        <w:outlineLvl w:val="1"/>
        <w:rPr>
          <w:rFonts w:ascii="仿宋_GB2312" w:eastAsia="仿宋_GB2312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="006A1C90" w:rsidRPr="008A471C">
        <w:rPr>
          <w:rFonts w:ascii="黑体" w:eastAsia="黑体" w:hAnsi="宋体" w:hint="eastAsia"/>
          <w:color w:val="000000" w:themeColor="text1"/>
          <w:sz w:val="24"/>
        </w:rPr>
        <w:t>关于校准条件</w:t>
      </w:r>
    </w:p>
    <w:p w:rsidR="00833840" w:rsidRPr="008A471C" w:rsidRDefault="00833840" w:rsidP="00833840">
      <w:pPr>
        <w:tabs>
          <w:tab w:val="left" w:pos="0"/>
          <w:tab w:val="left" w:pos="567"/>
          <w:tab w:val="left" w:pos="1005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3.6.1环境条件</w:t>
      </w:r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 xml:space="preserve">    环境温度：10℃～35℃；相对湿度：不大于80%RH。</w:t>
      </w:r>
    </w:p>
    <w:p w:rsidR="00833840" w:rsidRPr="008A471C" w:rsidRDefault="00833840" w:rsidP="00833840">
      <w:pPr>
        <w:pStyle w:val="af8"/>
        <w:numPr>
          <w:ilvl w:val="2"/>
          <w:numId w:val="30"/>
        </w:numPr>
        <w:tabs>
          <w:tab w:val="left" w:pos="0"/>
          <w:tab w:val="left" w:pos="567"/>
        </w:tabs>
        <w:adjustRightInd w:val="0"/>
        <w:snapToGrid w:val="0"/>
        <w:spacing w:line="360" w:lineRule="auto"/>
        <w:ind w:firstLineChars="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测量标准及其他设备</w:t>
      </w:r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bookmarkStart w:id="1" w:name="_Toc450915349"/>
      <w:r w:rsidRPr="008A471C">
        <w:rPr>
          <w:rFonts w:ascii="宋体" w:hAnsi="宋体" w:cs="宋体" w:hint="eastAsia"/>
          <w:color w:val="000000" w:themeColor="text1"/>
          <w:sz w:val="24"/>
        </w:rPr>
        <w:t>3.6.2.1试验机</w:t>
      </w:r>
      <w:bookmarkEnd w:id="1"/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试验机应具有包含力传感器，信号调节器和读数单元的力测量系统。此系统应满足JJG的要求。</w:t>
      </w:r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hint="eastAsia"/>
          <w:color w:val="000000" w:themeColor="text1"/>
          <w:sz w:val="24"/>
        </w:rPr>
        <w:t xml:space="preserve"> 注：1级试验机要求在经检验合格范围内力的示值误差不超过±1％。</w:t>
      </w:r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3.6.2.2试验机夹头应使对中传感器绕纵轴旋转180°和能以适当小的</w:t>
      </w:r>
      <w:proofErr w:type="gramStart"/>
      <w:r w:rsidRPr="008A471C">
        <w:rPr>
          <w:rFonts w:ascii="宋体" w:hAnsi="宋体" w:cs="宋体" w:hint="eastAsia"/>
          <w:color w:val="000000" w:themeColor="text1"/>
          <w:sz w:val="24"/>
        </w:rPr>
        <w:t>不</w:t>
      </w:r>
      <w:proofErr w:type="gramEnd"/>
      <w:r w:rsidRPr="008A471C">
        <w:rPr>
          <w:rFonts w:ascii="宋体" w:hAnsi="宋体" w:cs="宋体" w:hint="eastAsia"/>
          <w:color w:val="000000" w:themeColor="text1"/>
          <w:sz w:val="24"/>
        </w:rPr>
        <w:t>同轴偏差重</w:t>
      </w:r>
      <w:r w:rsidRPr="008A471C">
        <w:rPr>
          <w:rFonts w:ascii="宋体" w:hAnsi="宋体" w:cs="宋体" w:hint="eastAsia"/>
          <w:color w:val="000000" w:themeColor="text1"/>
          <w:sz w:val="24"/>
        </w:rPr>
        <w:lastRenderedPageBreak/>
        <w:t>复夹持和定位对中传感器。</w:t>
      </w:r>
    </w:p>
    <w:p w:rsidR="00833840" w:rsidRPr="008A471C" w:rsidRDefault="00833840" w:rsidP="00833840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3.6.2.3推荐试验机配备调节加载链零件的侧向和角度偏置的装置，同时夹持装置组件数目最小化，以减少机械干扰；试验机侧向刚度尽可能大。</w:t>
      </w:r>
    </w:p>
    <w:p w:rsidR="00833840" w:rsidRPr="008A471C" w:rsidRDefault="00833840" w:rsidP="00833840">
      <w:pPr>
        <w:tabs>
          <w:tab w:val="left" w:pos="0"/>
          <w:tab w:val="left" w:pos="567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3.6.3对中试样（传感器）</w:t>
      </w:r>
    </w:p>
    <w:p w:rsidR="00833840" w:rsidRPr="008A471C" w:rsidRDefault="00833840" w:rsidP="00833840">
      <w:pPr>
        <w:tabs>
          <w:tab w:val="left" w:pos="0"/>
          <w:tab w:val="left" w:pos="567"/>
        </w:tabs>
        <w:adjustRightInd w:val="0"/>
        <w:snapToGrid w:val="0"/>
        <w:spacing w:line="360" w:lineRule="auto"/>
        <w:ind w:leftChars="202" w:left="424" w:firstLineChars="50" w:firstLine="120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测量中所使用对中试样（传感器）其刚度对同轴度测量有轻微影响，刚度较低，</w:t>
      </w:r>
    </w:p>
    <w:p w:rsidR="00833840" w:rsidRPr="008A471C" w:rsidRDefault="00833840" w:rsidP="00833840">
      <w:pPr>
        <w:tabs>
          <w:tab w:val="left" w:pos="0"/>
          <w:tab w:val="left" w:pos="567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 w:hAnsi="宋体" w:cs="宋体" w:hint="eastAsia"/>
          <w:color w:val="000000" w:themeColor="text1"/>
          <w:sz w:val="24"/>
        </w:rPr>
        <w:t>同轴度测量敏感度较高。优良的对中试样（传感器）应是坚固耐用数年，应采取措施确保两者要求得以适当满足。</w:t>
      </w:r>
    </w:p>
    <w:p w:rsidR="00855908" w:rsidRPr="008A471C" w:rsidRDefault="00855908" w:rsidP="00833840">
      <w:pPr>
        <w:widowControl/>
        <w:spacing w:line="360" w:lineRule="auto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>3.7</w:t>
      </w:r>
      <w:r w:rsidR="00AB1CAA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关于校准项目和校准方法</w:t>
      </w:r>
    </w:p>
    <w:p w:rsidR="00833840" w:rsidRPr="008A471C" w:rsidRDefault="00472545" w:rsidP="00833840">
      <w:pPr>
        <w:tabs>
          <w:tab w:val="left" w:pos="0"/>
          <w:tab w:val="left" w:pos="567"/>
        </w:tabs>
        <w:adjustRightInd w:val="0"/>
        <w:snapToGrid w:val="0"/>
        <w:spacing w:line="360" w:lineRule="auto"/>
        <w:rPr>
          <w:rFonts w:ascii="宋体" w:hAnsi="宋体" w:cs="宋体"/>
          <w:color w:val="000000" w:themeColor="text1"/>
          <w:sz w:val="24"/>
        </w:rPr>
      </w:pPr>
      <w:r w:rsidRPr="008A471C">
        <w:rPr>
          <w:rFonts w:ascii="宋体"/>
          <w:bCs/>
          <w:color w:val="000000" w:themeColor="text1"/>
          <w:sz w:val="24"/>
        </w:rPr>
        <w:t>3.7.1</w:t>
      </w:r>
      <w:r w:rsidR="00833840" w:rsidRPr="008A471C">
        <w:rPr>
          <w:rFonts w:ascii="宋体" w:hAnsi="宋体" w:cs="宋体" w:hint="eastAsia"/>
          <w:color w:val="000000" w:themeColor="text1"/>
          <w:sz w:val="24"/>
        </w:rPr>
        <w:t>利用几何、引伸计和应变计测量装置校准材料试验机同轴度。</w:t>
      </w:r>
    </w:p>
    <w:p w:rsidR="00472545" w:rsidRPr="008A471C" w:rsidRDefault="00472545" w:rsidP="008E0FFD">
      <w:pPr>
        <w:spacing w:line="360" w:lineRule="auto"/>
        <w:outlineLvl w:val="1"/>
        <w:rPr>
          <w:rFonts w:ascii="宋体" w:hAnsi="宋体"/>
          <w:color w:val="000000" w:themeColor="text1"/>
          <w:sz w:val="24"/>
        </w:rPr>
      </w:pPr>
      <w:r w:rsidRPr="008A471C">
        <w:rPr>
          <w:rFonts w:ascii="宋体" w:hAnsi="宋体"/>
          <w:bCs/>
          <w:color w:val="000000" w:themeColor="text1"/>
          <w:sz w:val="24"/>
        </w:rPr>
        <w:t>3.</w:t>
      </w:r>
      <w:r w:rsidRPr="008A471C">
        <w:rPr>
          <w:rFonts w:ascii="宋体" w:hAnsi="宋体" w:hint="eastAsia"/>
          <w:bCs/>
          <w:color w:val="000000" w:themeColor="text1"/>
          <w:sz w:val="24"/>
        </w:rPr>
        <w:t xml:space="preserve">7.2 </w:t>
      </w:r>
      <w:r w:rsidRPr="008A471C">
        <w:rPr>
          <w:rFonts w:ascii="宋体" w:hAnsi="宋体" w:hint="eastAsia"/>
          <w:color w:val="000000" w:themeColor="text1"/>
          <w:sz w:val="24"/>
        </w:rPr>
        <w:t>计量性能校准</w:t>
      </w:r>
    </w:p>
    <w:p w:rsidR="00A91233" w:rsidRPr="008A471C" w:rsidRDefault="00DF283B" w:rsidP="00F25D10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8A471C">
        <w:rPr>
          <w:rFonts w:ascii="宋体" w:hAnsi="宋体" w:hint="eastAsia"/>
          <w:color w:val="000000" w:themeColor="text1"/>
          <w:sz w:val="24"/>
          <w:lang w:val="zh-CN"/>
        </w:rPr>
        <w:t>规范7.</w:t>
      </w:r>
      <w:r w:rsidR="00833840" w:rsidRPr="008A471C">
        <w:rPr>
          <w:rFonts w:ascii="宋体" w:hAnsi="宋体" w:hint="eastAsia"/>
          <w:color w:val="000000" w:themeColor="text1"/>
          <w:sz w:val="24"/>
          <w:lang w:val="zh-CN"/>
        </w:rPr>
        <w:t>2</w:t>
      </w:r>
      <w:r w:rsidRPr="008A471C">
        <w:rPr>
          <w:rFonts w:ascii="宋体" w:hAnsi="宋体" w:hint="eastAsia"/>
          <w:color w:val="000000" w:themeColor="text1"/>
          <w:sz w:val="24"/>
          <w:lang w:val="zh-CN"/>
        </w:rPr>
        <w:t>至7</w:t>
      </w:r>
      <w:r w:rsidR="00325D22" w:rsidRPr="008A471C">
        <w:rPr>
          <w:rFonts w:ascii="宋体" w:hAnsi="宋体" w:hint="eastAsia"/>
          <w:color w:val="000000" w:themeColor="text1"/>
          <w:sz w:val="24"/>
          <w:lang w:val="zh-CN"/>
        </w:rPr>
        <w:t>.</w:t>
      </w:r>
      <w:r w:rsidR="00833840" w:rsidRPr="008A471C">
        <w:rPr>
          <w:rFonts w:ascii="宋体" w:hAnsi="宋体" w:hint="eastAsia"/>
          <w:color w:val="000000" w:themeColor="text1"/>
          <w:sz w:val="24"/>
          <w:lang w:val="zh-CN"/>
        </w:rPr>
        <w:t>5</w:t>
      </w:r>
      <w:r w:rsidR="00A91233" w:rsidRPr="008A471C">
        <w:rPr>
          <w:rFonts w:ascii="宋体" w:hAnsi="宋体"/>
          <w:color w:val="000000" w:themeColor="text1"/>
          <w:sz w:val="24"/>
        </w:rPr>
        <w:t>给出了具体的</w:t>
      </w:r>
      <w:r w:rsidR="000E34AE" w:rsidRPr="008A471C">
        <w:rPr>
          <w:rFonts w:ascii="宋体" w:hAnsi="宋体" w:hint="eastAsia"/>
          <w:color w:val="000000" w:themeColor="text1"/>
          <w:sz w:val="24"/>
        </w:rPr>
        <w:t>校准项目</w:t>
      </w:r>
      <w:r w:rsidRPr="008A471C">
        <w:rPr>
          <w:rFonts w:ascii="宋体" w:hAnsi="宋体" w:hint="eastAsia"/>
          <w:color w:val="000000" w:themeColor="text1"/>
          <w:sz w:val="24"/>
        </w:rPr>
        <w:t>和</w:t>
      </w:r>
      <w:r w:rsidR="00A91233" w:rsidRPr="008A471C">
        <w:rPr>
          <w:rFonts w:ascii="宋体" w:hAnsi="宋体"/>
          <w:color w:val="000000" w:themeColor="text1"/>
          <w:sz w:val="24"/>
        </w:rPr>
        <w:t>操作步骤</w:t>
      </w:r>
      <w:r w:rsidR="009E1DE1" w:rsidRPr="008A471C">
        <w:rPr>
          <w:rFonts w:ascii="宋体" w:hAnsi="宋体" w:hint="eastAsia"/>
          <w:color w:val="000000" w:themeColor="text1"/>
          <w:sz w:val="24"/>
        </w:rPr>
        <w:t>，对</w:t>
      </w:r>
      <w:r w:rsidR="00BA562B" w:rsidRPr="008A471C">
        <w:rPr>
          <w:rFonts w:ascii="宋体" w:hAnsi="宋体" w:hint="eastAsia"/>
          <w:color w:val="000000" w:themeColor="text1"/>
          <w:sz w:val="24"/>
        </w:rPr>
        <w:t>各项</w:t>
      </w:r>
      <w:r w:rsidR="009E1DE1" w:rsidRPr="008A471C">
        <w:rPr>
          <w:rFonts w:ascii="宋体" w:hAnsi="宋体" w:hint="eastAsia"/>
          <w:color w:val="000000" w:themeColor="text1"/>
          <w:sz w:val="24"/>
        </w:rPr>
        <w:t>技术</w:t>
      </w:r>
      <w:r w:rsidR="00BA562B" w:rsidRPr="008A471C">
        <w:rPr>
          <w:rFonts w:ascii="宋体" w:hAnsi="宋体" w:hint="eastAsia"/>
          <w:color w:val="000000" w:themeColor="text1"/>
          <w:sz w:val="24"/>
        </w:rPr>
        <w:t>指标</w:t>
      </w:r>
      <w:proofErr w:type="gramStart"/>
      <w:r w:rsidR="00A91233" w:rsidRPr="008A471C">
        <w:rPr>
          <w:rFonts w:ascii="宋体" w:hAnsi="宋体"/>
          <w:color w:val="000000" w:themeColor="text1"/>
          <w:sz w:val="24"/>
        </w:rPr>
        <w:t>作出</w:t>
      </w:r>
      <w:proofErr w:type="gramEnd"/>
      <w:r w:rsidR="00A91233" w:rsidRPr="008A471C">
        <w:rPr>
          <w:rFonts w:ascii="宋体" w:hAnsi="宋体"/>
          <w:color w:val="000000" w:themeColor="text1"/>
          <w:sz w:val="24"/>
        </w:rPr>
        <w:t>了</w:t>
      </w:r>
      <w:r w:rsidR="00AF3D76" w:rsidRPr="008A471C">
        <w:rPr>
          <w:rFonts w:ascii="宋体" w:hAnsi="宋体" w:hint="eastAsia"/>
          <w:color w:val="000000" w:themeColor="text1"/>
          <w:sz w:val="24"/>
        </w:rPr>
        <w:t>详细</w:t>
      </w:r>
      <w:r w:rsidR="00A91233" w:rsidRPr="008A471C">
        <w:rPr>
          <w:rFonts w:ascii="宋体" w:hAnsi="宋体"/>
          <w:color w:val="000000" w:themeColor="text1"/>
          <w:sz w:val="24"/>
        </w:rPr>
        <w:t>的</w:t>
      </w:r>
      <w:r w:rsidR="00BA562B" w:rsidRPr="008A471C">
        <w:rPr>
          <w:rFonts w:ascii="宋体" w:hAnsi="宋体" w:hint="eastAsia"/>
          <w:color w:val="000000" w:themeColor="text1"/>
          <w:sz w:val="24"/>
        </w:rPr>
        <w:t>规定</w:t>
      </w:r>
      <w:r w:rsidR="00A91233" w:rsidRPr="008A471C">
        <w:rPr>
          <w:rFonts w:ascii="宋体" w:hAnsi="宋体"/>
          <w:color w:val="000000" w:themeColor="text1"/>
          <w:sz w:val="24"/>
        </w:rPr>
        <w:t>。</w:t>
      </w:r>
    </w:p>
    <w:p w:rsidR="00855908" w:rsidRPr="008A471C" w:rsidRDefault="00855908" w:rsidP="00A43775">
      <w:pPr>
        <w:widowControl/>
        <w:spacing w:line="360" w:lineRule="auto"/>
        <w:jc w:val="left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>3.8</w:t>
      </w:r>
      <w:r w:rsidR="00AB1CAA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关于校准结果表达</w:t>
      </w:r>
    </w:p>
    <w:p w:rsidR="0047596A" w:rsidRPr="008A471C" w:rsidRDefault="0047596A" w:rsidP="0047596A">
      <w:pPr>
        <w:spacing w:line="360" w:lineRule="auto"/>
        <w:ind w:left="5" w:firstLineChars="200" w:firstLine="480"/>
        <w:outlineLvl w:val="0"/>
        <w:rPr>
          <w:rFonts w:ascii="宋体" w:hAnsi="宋体" w:cs="宋体"/>
          <w:bCs/>
          <w:color w:val="000000" w:themeColor="text1"/>
          <w:sz w:val="24"/>
        </w:rPr>
      </w:pPr>
      <w:r w:rsidRPr="008A471C">
        <w:rPr>
          <w:rFonts w:ascii="宋体" w:hAnsi="宋体" w:cs="宋体" w:hint="eastAsia"/>
          <w:bCs/>
          <w:color w:val="000000" w:themeColor="text1"/>
          <w:sz w:val="24"/>
        </w:rPr>
        <w:t>经过校准的材料试验机同轴度发给校准证书，校准结果应至少给出其示值测量结果的不确定度，校准记录的内容及内页格式见附录。</w:t>
      </w:r>
    </w:p>
    <w:p w:rsidR="006A1C90" w:rsidRPr="008A471C" w:rsidRDefault="00855908" w:rsidP="00E50FBF">
      <w:pPr>
        <w:spacing w:line="360" w:lineRule="auto"/>
        <w:outlineLvl w:val="1"/>
        <w:rPr>
          <w:rFonts w:ascii="黑体" w:eastAsia="黑体" w:hAnsi="宋体"/>
          <w:color w:val="000000" w:themeColor="text1"/>
          <w:sz w:val="24"/>
        </w:rPr>
      </w:pPr>
      <w:r w:rsidRPr="008A471C">
        <w:rPr>
          <w:rFonts w:ascii="黑体" w:eastAsia="黑体" w:hAnsi="宋体" w:hint="eastAsia"/>
          <w:color w:val="000000" w:themeColor="text1"/>
          <w:sz w:val="24"/>
        </w:rPr>
        <w:t>3.</w:t>
      </w:r>
      <w:r w:rsidR="003D3A27" w:rsidRPr="008A471C">
        <w:rPr>
          <w:rFonts w:ascii="黑体" w:eastAsia="黑体" w:hAnsi="宋体" w:hint="eastAsia"/>
          <w:color w:val="000000" w:themeColor="text1"/>
          <w:sz w:val="24"/>
        </w:rPr>
        <w:t>9</w:t>
      </w:r>
      <w:r w:rsidR="00AB1CAA" w:rsidRPr="008A471C">
        <w:rPr>
          <w:rFonts w:ascii="黑体" w:eastAsia="黑体" w:hAnsi="宋体" w:hint="eastAsia"/>
          <w:color w:val="000000" w:themeColor="text1"/>
          <w:sz w:val="24"/>
        </w:rPr>
        <w:t xml:space="preserve"> </w:t>
      </w:r>
      <w:r w:rsidRPr="008A471C">
        <w:rPr>
          <w:rFonts w:ascii="黑体" w:eastAsia="黑体" w:hAnsi="宋体" w:hint="eastAsia"/>
          <w:color w:val="000000" w:themeColor="text1"/>
          <w:sz w:val="24"/>
        </w:rPr>
        <w:t>关于复校时间</w:t>
      </w:r>
    </w:p>
    <w:p w:rsidR="003D3A27" w:rsidRPr="008A471C" w:rsidRDefault="0047596A" w:rsidP="00B53365">
      <w:pPr>
        <w:spacing w:line="360" w:lineRule="auto"/>
        <w:ind w:firstLine="420"/>
        <w:jc w:val="left"/>
        <w:rPr>
          <w:rFonts w:ascii="宋体" w:hAnsi="宋体"/>
          <w:b/>
          <w:bCs/>
          <w:color w:val="000000" w:themeColor="text1"/>
          <w:sz w:val="24"/>
        </w:rPr>
      </w:pPr>
      <w:r w:rsidRPr="008A471C">
        <w:rPr>
          <w:rFonts w:ascii="宋体" w:hAnsi="宋体"/>
          <w:color w:val="000000" w:themeColor="text1"/>
          <w:sz w:val="24"/>
        </w:rPr>
        <w:t>建议</w:t>
      </w:r>
      <w:r w:rsidRPr="008A471C">
        <w:rPr>
          <w:rFonts w:ascii="宋体" w:hAnsi="宋体" w:hint="eastAsia"/>
          <w:color w:val="000000" w:themeColor="text1"/>
          <w:sz w:val="24"/>
        </w:rPr>
        <w:t>复</w:t>
      </w:r>
      <w:r w:rsidRPr="008A471C">
        <w:rPr>
          <w:rFonts w:ascii="宋体" w:hAnsi="宋体"/>
          <w:color w:val="000000" w:themeColor="text1"/>
          <w:sz w:val="24"/>
        </w:rPr>
        <w:t>校</w:t>
      </w:r>
      <w:r w:rsidRPr="008A471C">
        <w:rPr>
          <w:rFonts w:ascii="宋体" w:hAnsi="宋体" w:hint="eastAsia"/>
          <w:color w:val="000000" w:themeColor="text1"/>
          <w:sz w:val="24"/>
        </w:rPr>
        <w:t>时间间隔</w:t>
      </w:r>
      <w:r w:rsidRPr="008A471C">
        <w:rPr>
          <w:rFonts w:ascii="宋体" w:hAnsi="宋体"/>
          <w:color w:val="000000" w:themeColor="text1"/>
          <w:sz w:val="24"/>
        </w:rPr>
        <w:t>为 1 年</w:t>
      </w:r>
      <w:r w:rsidR="00A54A55" w:rsidRPr="008A471C">
        <w:rPr>
          <w:rFonts w:ascii="宋体" w:hAnsi="宋体"/>
          <w:color w:val="000000" w:themeColor="text1"/>
          <w:sz w:val="24"/>
        </w:rPr>
        <w:t>。</w:t>
      </w:r>
    </w:p>
    <w:sectPr w:rsidR="003D3A27" w:rsidRPr="008A471C" w:rsidSect="00911581">
      <w:footerReference w:type="default" r:id="rId29"/>
      <w:pgSz w:w="11906" w:h="16838" w:code="9"/>
      <w:pgMar w:top="1440" w:right="1797" w:bottom="1440" w:left="1260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C5" w:rsidRDefault="00A476C5">
      <w:r>
        <w:separator/>
      </w:r>
    </w:p>
  </w:endnote>
  <w:endnote w:type="continuationSeparator" w:id="0">
    <w:p w:rsidR="00A476C5" w:rsidRDefault="00A4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 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EC" w:rsidRDefault="00974543" w:rsidP="001D735A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E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EC" w:rsidRDefault="00D419E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EAA" w:rsidRDefault="00974543" w:rsidP="0006685B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3EA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A471C">
      <w:rPr>
        <w:rStyle w:val="ad"/>
        <w:noProof/>
      </w:rPr>
      <w:t>3</w:t>
    </w:r>
    <w:r>
      <w:rPr>
        <w:rStyle w:val="ad"/>
      </w:rPr>
      <w:fldChar w:fldCharType="end"/>
    </w:r>
  </w:p>
  <w:p w:rsidR="008A3EAA" w:rsidRDefault="008A3EA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C5" w:rsidRDefault="00A476C5">
      <w:r>
        <w:separator/>
      </w:r>
    </w:p>
  </w:footnote>
  <w:footnote w:type="continuationSeparator" w:id="0">
    <w:p w:rsidR="00A476C5" w:rsidRDefault="00A47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C15"/>
    <w:multiLevelType w:val="hybridMultilevel"/>
    <w:tmpl w:val="BCD4CAFE"/>
    <w:lvl w:ilvl="0" w:tplc="E1F88D8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51F1F02"/>
    <w:multiLevelType w:val="multilevel"/>
    <w:tmpl w:val="820EC46C"/>
    <w:lvl w:ilvl="0">
      <w:start w:val="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"/>
        </w:tabs>
        <w:ind w:left="900" w:hanging="900"/>
      </w:pPr>
      <w:rPr>
        <w:rFonts w:hAnsi="Times New Roman" w:hint="default"/>
      </w:rPr>
    </w:lvl>
  </w:abstractNum>
  <w:abstractNum w:abstractNumId="2">
    <w:nsid w:val="053B4CC1"/>
    <w:multiLevelType w:val="hybridMultilevel"/>
    <w:tmpl w:val="2C4A9654"/>
    <w:lvl w:ilvl="0" w:tplc="0E320438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BC6AC9"/>
    <w:multiLevelType w:val="multilevel"/>
    <w:tmpl w:val="E37ED80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E672DEF"/>
    <w:multiLevelType w:val="multilevel"/>
    <w:tmpl w:val="E606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304C13"/>
    <w:multiLevelType w:val="hybridMultilevel"/>
    <w:tmpl w:val="AE0C7B72"/>
    <w:lvl w:ilvl="0" w:tplc="0DCEDAAC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3A65D89"/>
    <w:multiLevelType w:val="multilevel"/>
    <w:tmpl w:val="353E16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59E58A5"/>
    <w:multiLevelType w:val="hybridMultilevel"/>
    <w:tmpl w:val="07CC8372"/>
    <w:lvl w:ilvl="0" w:tplc="ADAE8418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7981B7D"/>
    <w:multiLevelType w:val="multilevel"/>
    <w:tmpl w:val="6E4CB1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23421BF"/>
    <w:multiLevelType w:val="hybridMultilevel"/>
    <w:tmpl w:val="70F263A0"/>
    <w:lvl w:ilvl="0" w:tplc="6DE2D734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5C91541"/>
    <w:multiLevelType w:val="multilevel"/>
    <w:tmpl w:val="1C62658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600" w:hanging="60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39773B4F"/>
    <w:multiLevelType w:val="multilevel"/>
    <w:tmpl w:val="22D49A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B6428EC"/>
    <w:multiLevelType w:val="multilevel"/>
    <w:tmpl w:val="4E56D1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D6A4DF8"/>
    <w:multiLevelType w:val="hybridMultilevel"/>
    <w:tmpl w:val="854C3F7A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0C3995"/>
    <w:multiLevelType w:val="hybridMultilevel"/>
    <w:tmpl w:val="61985A40"/>
    <w:lvl w:ilvl="0" w:tplc="B93602B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AB3EE892">
      <w:start w:val="1"/>
      <w:numFmt w:val="decimal"/>
      <w:lvlText w:val="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EAF6701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  <w:sz w:val="24"/>
      </w:rPr>
    </w:lvl>
    <w:lvl w:ilvl="3" w:tplc="4904AC56">
      <w:start w:val="1"/>
      <w:numFmt w:val="decimal"/>
      <w:lvlText w:val="%4、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93960BE"/>
    <w:multiLevelType w:val="multilevel"/>
    <w:tmpl w:val="2676CC58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  <w:sz w:val="24"/>
      </w:rPr>
    </w:lvl>
  </w:abstractNum>
  <w:abstractNum w:abstractNumId="16">
    <w:nsid w:val="5B411D5F"/>
    <w:multiLevelType w:val="hybridMultilevel"/>
    <w:tmpl w:val="E3CCBBBC"/>
    <w:lvl w:ilvl="0" w:tplc="9BC20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3424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283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50C2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AD8F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A4C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5BA2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A582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DC89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603C1AF7"/>
    <w:multiLevelType w:val="multilevel"/>
    <w:tmpl w:val="4E00ED8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646260FA"/>
    <w:multiLevelType w:val="multilevel"/>
    <w:tmpl w:val="1578E790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657D3FBC"/>
    <w:multiLevelType w:val="multilevel"/>
    <w:tmpl w:val="657D3FBC"/>
    <w:lvl w:ilvl="0">
      <w:start w:val="1"/>
      <w:numFmt w:val="upperLetter"/>
      <w:suff w:val="nothing"/>
      <w:lvlText w:val="附 录 %1"/>
      <w:lvlJc w:val="left"/>
      <w:pPr>
        <w:ind w:left="3686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3686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04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3866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3686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3686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3686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8080"/>
        </w:tabs>
        <w:ind w:left="808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8788"/>
        </w:tabs>
        <w:ind w:left="8788" w:hanging="1700"/>
      </w:pPr>
      <w:rPr>
        <w:rFonts w:hint="eastAsia"/>
      </w:rPr>
    </w:lvl>
  </w:abstractNum>
  <w:abstractNum w:abstractNumId="20">
    <w:nsid w:val="6B032924"/>
    <w:multiLevelType w:val="multilevel"/>
    <w:tmpl w:val="CBD8AE7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6CEA2025"/>
    <w:multiLevelType w:val="multilevel"/>
    <w:tmpl w:val="EC62F908"/>
    <w:lvl w:ilvl="0">
      <w:start w:val="1"/>
      <w:numFmt w:val="none"/>
      <w:pStyle w:val="a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4"/>
      <w:numFmt w:val="none"/>
      <w:pStyle w:val="a3"/>
      <w:suff w:val="nothing"/>
      <w:lvlText w:val="7.4.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>
    <w:nsid w:val="6DF80E0F"/>
    <w:multiLevelType w:val="hybridMultilevel"/>
    <w:tmpl w:val="57C22C7C"/>
    <w:lvl w:ilvl="0" w:tplc="03B6C4FA">
      <w:start w:val="2"/>
      <w:numFmt w:val="decimal"/>
      <w:lvlText w:val="%1、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23">
    <w:nsid w:val="773D2E3B"/>
    <w:multiLevelType w:val="multilevel"/>
    <w:tmpl w:val="810AD228"/>
    <w:lvl w:ilvl="0">
      <w:start w:val="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B3E4DB1"/>
    <w:multiLevelType w:val="hybridMultilevel"/>
    <w:tmpl w:val="F4945E8A"/>
    <w:lvl w:ilvl="0" w:tplc="E78A40B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C3849E6"/>
    <w:multiLevelType w:val="hybridMultilevel"/>
    <w:tmpl w:val="61C8B704"/>
    <w:lvl w:ilvl="0" w:tplc="AEACA66E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21"/>
  </w:num>
  <w:num w:numId="3">
    <w:abstractNumId w:val="17"/>
  </w:num>
  <w:num w:numId="4">
    <w:abstractNumId w:val="16"/>
  </w:num>
  <w:num w:numId="5">
    <w:abstractNumId w:val="4"/>
  </w:num>
  <w:num w:numId="6">
    <w:abstractNumId w:val="5"/>
  </w:num>
  <w:num w:numId="7">
    <w:abstractNumId w:val="14"/>
  </w:num>
  <w:num w:numId="8">
    <w:abstractNumId w:val="9"/>
  </w:num>
  <w:num w:numId="9">
    <w:abstractNumId w:val="7"/>
  </w:num>
  <w:num w:numId="10">
    <w:abstractNumId w:val="25"/>
  </w:num>
  <w:num w:numId="11">
    <w:abstractNumId w:val="2"/>
  </w:num>
  <w:num w:numId="12">
    <w:abstractNumId w:val="22"/>
  </w:num>
  <w:num w:numId="13">
    <w:abstractNumId w:val="24"/>
  </w:num>
  <w:num w:numId="14">
    <w:abstractNumId w:val="0"/>
  </w:num>
  <w:num w:numId="15">
    <w:abstractNumId w:val="23"/>
  </w:num>
  <w:num w:numId="16">
    <w:abstractNumId w:val="1"/>
  </w:num>
  <w:num w:numId="17">
    <w:abstractNumId w:val="13"/>
  </w:num>
  <w:num w:numId="18">
    <w:abstractNumId w:val="18"/>
  </w:num>
  <w:num w:numId="19">
    <w:abstractNumId w:val="20"/>
  </w:num>
  <w:num w:numId="20">
    <w:abstractNumId w:val="6"/>
  </w:num>
  <w:num w:numId="21">
    <w:abstractNumId w:val="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8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2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FE7"/>
    <w:rsid w:val="0000224F"/>
    <w:rsid w:val="00005024"/>
    <w:rsid w:val="00007CAC"/>
    <w:rsid w:val="00027418"/>
    <w:rsid w:val="00027641"/>
    <w:rsid w:val="00030847"/>
    <w:rsid w:val="0003166C"/>
    <w:rsid w:val="00031B78"/>
    <w:rsid w:val="00031C2A"/>
    <w:rsid w:val="00031F9E"/>
    <w:rsid w:val="00032829"/>
    <w:rsid w:val="00032CC1"/>
    <w:rsid w:val="00034238"/>
    <w:rsid w:val="0003794C"/>
    <w:rsid w:val="00037A1B"/>
    <w:rsid w:val="00040BC5"/>
    <w:rsid w:val="00046654"/>
    <w:rsid w:val="0005000E"/>
    <w:rsid w:val="00055F85"/>
    <w:rsid w:val="0005738B"/>
    <w:rsid w:val="000606FB"/>
    <w:rsid w:val="000618CC"/>
    <w:rsid w:val="0006205F"/>
    <w:rsid w:val="00064A0B"/>
    <w:rsid w:val="0006685B"/>
    <w:rsid w:val="00067252"/>
    <w:rsid w:val="00067E77"/>
    <w:rsid w:val="0007128F"/>
    <w:rsid w:val="00077118"/>
    <w:rsid w:val="000778A1"/>
    <w:rsid w:val="00077F6F"/>
    <w:rsid w:val="000832F3"/>
    <w:rsid w:val="00083DEF"/>
    <w:rsid w:val="000841CA"/>
    <w:rsid w:val="000862B8"/>
    <w:rsid w:val="000867A9"/>
    <w:rsid w:val="000867FA"/>
    <w:rsid w:val="00087E3C"/>
    <w:rsid w:val="00090127"/>
    <w:rsid w:val="000901A2"/>
    <w:rsid w:val="00090EBE"/>
    <w:rsid w:val="0009687E"/>
    <w:rsid w:val="000A10FD"/>
    <w:rsid w:val="000A1C12"/>
    <w:rsid w:val="000A1F34"/>
    <w:rsid w:val="000A22E7"/>
    <w:rsid w:val="000A33CC"/>
    <w:rsid w:val="000A43E4"/>
    <w:rsid w:val="000A4DA1"/>
    <w:rsid w:val="000A53E3"/>
    <w:rsid w:val="000A72C9"/>
    <w:rsid w:val="000B0165"/>
    <w:rsid w:val="000B3249"/>
    <w:rsid w:val="000C1CA3"/>
    <w:rsid w:val="000D011E"/>
    <w:rsid w:val="000D0EB2"/>
    <w:rsid w:val="000E0493"/>
    <w:rsid w:val="000E1CFD"/>
    <w:rsid w:val="000E242F"/>
    <w:rsid w:val="000E2A33"/>
    <w:rsid w:val="000E2A9B"/>
    <w:rsid w:val="000E30BA"/>
    <w:rsid w:val="000E3156"/>
    <w:rsid w:val="000E34AE"/>
    <w:rsid w:val="000E494A"/>
    <w:rsid w:val="000E4992"/>
    <w:rsid w:val="000E67C0"/>
    <w:rsid w:val="000E70B5"/>
    <w:rsid w:val="000E7970"/>
    <w:rsid w:val="000E7A25"/>
    <w:rsid w:val="000E7F0E"/>
    <w:rsid w:val="000F52B5"/>
    <w:rsid w:val="000F7A7E"/>
    <w:rsid w:val="00102364"/>
    <w:rsid w:val="00103785"/>
    <w:rsid w:val="00105515"/>
    <w:rsid w:val="00106205"/>
    <w:rsid w:val="00111516"/>
    <w:rsid w:val="00112335"/>
    <w:rsid w:val="00115732"/>
    <w:rsid w:val="001168A2"/>
    <w:rsid w:val="00123878"/>
    <w:rsid w:val="00124262"/>
    <w:rsid w:val="001243CF"/>
    <w:rsid w:val="0012681A"/>
    <w:rsid w:val="00133953"/>
    <w:rsid w:val="0013428B"/>
    <w:rsid w:val="00136D6E"/>
    <w:rsid w:val="00137EA9"/>
    <w:rsid w:val="001407CF"/>
    <w:rsid w:val="0014327D"/>
    <w:rsid w:val="00152DA4"/>
    <w:rsid w:val="001534ED"/>
    <w:rsid w:val="0015410E"/>
    <w:rsid w:val="00154213"/>
    <w:rsid w:val="00154B9E"/>
    <w:rsid w:val="00156B63"/>
    <w:rsid w:val="00156DED"/>
    <w:rsid w:val="00157A0C"/>
    <w:rsid w:val="00165EE6"/>
    <w:rsid w:val="00166129"/>
    <w:rsid w:val="001678F2"/>
    <w:rsid w:val="0017155E"/>
    <w:rsid w:val="00171CFE"/>
    <w:rsid w:val="0017277A"/>
    <w:rsid w:val="0017419D"/>
    <w:rsid w:val="00174AE9"/>
    <w:rsid w:val="001752BB"/>
    <w:rsid w:val="00175D13"/>
    <w:rsid w:val="00175FF7"/>
    <w:rsid w:val="00176499"/>
    <w:rsid w:val="00177EF3"/>
    <w:rsid w:val="00180927"/>
    <w:rsid w:val="00181671"/>
    <w:rsid w:val="00181E72"/>
    <w:rsid w:val="001820C7"/>
    <w:rsid w:val="00182898"/>
    <w:rsid w:val="00184945"/>
    <w:rsid w:val="00184AD9"/>
    <w:rsid w:val="001853F1"/>
    <w:rsid w:val="00187644"/>
    <w:rsid w:val="001878A9"/>
    <w:rsid w:val="00192177"/>
    <w:rsid w:val="00194147"/>
    <w:rsid w:val="00194EA2"/>
    <w:rsid w:val="00197F52"/>
    <w:rsid w:val="001A4B87"/>
    <w:rsid w:val="001A63FF"/>
    <w:rsid w:val="001B0D43"/>
    <w:rsid w:val="001B19DE"/>
    <w:rsid w:val="001B1A5A"/>
    <w:rsid w:val="001B1B1F"/>
    <w:rsid w:val="001B245E"/>
    <w:rsid w:val="001C060B"/>
    <w:rsid w:val="001C0C6B"/>
    <w:rsid w:val="001C3BF8"/>
    <w:rsid w:val="001C6477"/>
    <w:rsid w:val="001C6598"/>
    <w:rsid w:val="001C7189"/>
    <w:rsid w:val="001D4025"/>
    <w:rsid w:val="001D45D6"/>
    <w:rsid w:val="001D735A"/>
    <w:rsid w:val="001E0E79"/>
    <w:rsid w:val="001E17B3"/>
    <w:rsid w:val="001E3729"/>
    <w:rsid w:val="001E5906"/>
    <w:rsid w:val="001F094F"/>
    <w:rsid w:val="001F1C95"/>
    <w:rsid w:val="001F3318"/>
    <w:rsid w:val="001F341D"/>
    <w:rsid w:val="001F75C7"/>
    <w:rsid w:val="00200926"/>
    <w:rsid w:val="002014D5"/>
    <w:rsid w:val="00201933"/>
    <w:rsid w:val="00202F3F"/>
    <w:rsid w:val="00203E41"/>
    <w:rsid w:val="00205EEA"/>
    <w:rsid w:val="00207239"/>
    <w:rsid w:val="002104C3"/>
    <w:rsid w:val="0021313B"/>
    <w:rsid w:val="00213ADE"/>
    <w:rsid w:val="00214FBE"/>
    <w:rsid w:val="0021532C"/>
    <w:rsid w:val="00215836"/>
    <w:rsid w:val="002170C8"/>
    <w:rsid w:val="00220426"/>
    <w:rsid w:val="002212F0"/>
    <w:rsid w:val="00221F11"/>
    <w:rsid w:val="002246A7"/>
    <w:rsid w:val="0022490E"/>
    <w:rsid w:val="00227E08"/>
    <w:rsid w:val="002402F8"/>
    <w:rsid w:val="00240DEF"/>
    <w:rsid w:val="00241398"/>
    <w:rsid w:val="00241486"/>
    <w:rsid w:val="00242E36"/>
    <w:rsid w:val="00243CA1"/>
    <w:rsid w:val="002528D2"/>
    <w:rsid w:val="00254744"/>
    <w:rsid w:val="0025685B"/>
    <w:rsid w:val="00257182"/>
    <w:rsid w:val="00260C59"/>
    <w:rsid w:val="00261EAB"/>
    <w:rsid w:val="00263098"/>
    <w:rsid w:val="002700B5"/>
    <w:rsid w:val="0027188B"/>
    <w:rsid w:val="00275CD4"/>
    <w:rsid w:val="0027731E"/>
    <w:rsid w:val="00277877"/>
    <w:rsid w:val="00277A7F"/>
    <w:rsid w:val="00280282"/>
    <w:rsid w:val="00280315"/>
    <w:rsid w:val="00280D20"/>
    <w:rsid w:val="00283A3C"/>
    <w:rsid w:val="00284483"/>
    <w:rsid w:val="00284E91"/>
    <w:rsid w:val="002867A4"/>
    <w:rsid w:val="00292F67"/>
    <w:rsid w:val="00295DC2"/>
    <w:rsid w:val="00297F4E"/>
    <w:rsid w:val="002A20DA"/>
    <w:rsid w:val="002A247C"/>
    <w:rsid w:val="002A2611"/>
    <w:rsid w:val="002A2EEC"/>
    <w:rsid w:val="002A4003"/>
    <w:rsid w:val="002A5354"/>
    <w:rsid w:val="002A6391"/>
    <w:rsid w:val="002A6DC5"/>
    <w:rsid w:val="002A7628"/>
    <w:rsid w:val="002B0ABC"/>
    <w:rsid w:val="002B1897"/>
    <w:rsid w:val="002B204A"/>
    <w:rsid w:val="002B4502"/>
    <w:rsid w:val="002B4DAF"/>
    <w:rsid w:val="002B596D"/>
    <w:rsid w:val="002B5CC5"/>
    <w:rsid w:val="002C03FE"/>
    <w:rsid w:val="002C048D"/>
    <w:rsid w:val="002C2326"/>
    <w:rsid w:val="002C28FB"/>
    <w:rsid w:val="002C4453"/>
    <w:rsid w:val="002C67AD"/>
    <w:rsid w:val="002C6AD4"/>
    <w:rsid w:val="002C6FF8"/>
    <w:rsid w:val="002C7170"/>
    <w:rsid w:val="002C78E7"/>
    <w:rsid w:val="002D198E"/>
    <w:rsid w:val="002D2ABA"/>
    <w:rsid w:val="002D5561"/>
    <w:rsid w:val="002D5F42"/>
    <w:rsid w:val="002D606B"/>
    <w:rsid w:val="002D6307"/>
    <w:rsid w:val="002E5212"/>
    <w:rsid w:val="002E7160"/>
    <w:rsid w:val="002E7CD6"/>
    <w:rsid w:val="002F0E0D"/>
    <w:rsid w:val="002F1212"/>
    <w:rsid w:val="002F2BBB"/>
    <w:rsid w:val="002F31C2"/>
    <w:rsid w:val="002F33B8"/>
    <w:rsid w:val="002F3793"/>
    <w:rsid w:val="002F384B"/>
    <w:rsid w:val="002F3C98"/>
    <w:rsid w:val="00302178"/>
    <w:rsid w:val="00310DB4"/>
    <w:rsid w:val="003132DD"/>
    <w:rsid w:val="00314ABB"/>
    <w:rsid w:val="00316D28"/>
    <w:rsid w:val="00324183"/>
    <w:rsid w:val="00324C01"/>
    <w:rsid w:val="00325D22"/>
    <w:rsid w:val="00327264"/>
    <w:rsid w:val="0033048D"/>
    <w:rsid w:val="003329D8"/>
    <w:rsid w:val="00332B6F"/>
    <w:rsid w:val="00333E80"/>
    <w:rsid w:val="00334592"/>
    <w:rsid w:val="00335F6D"/>
    <w:rsid w:val="003377D0"/>
    <w:rsid w:val="00341943"/>
    <w:rsid w:val="00342079"/>
    <w:rsid w:val="00343179"/>
    <w:rsid w:val="003513E7"/>
    <w:rsid w:val="00352910"/>
    <w:rsid w:val="00352C5A"/>
    <w:rsid w:val="00361076"/>
    <w:rsid w:val="00362012"/>
    <w:rsid w:val="00363479"/>
    <w:rsid w:val="00364D2E"/>
    <w:rsid w:val="00365B8C"/>
    <w:rsid w:val="00365F7F"/>
    <w:rsid w:val="00366828"/>
    <w:rsid w:val="003671EC"/>
    <w:rsid w:val="00367CDF"/>
    <w:rsid w:val="00373607"/>
    <w:rsid w:val="00374091"/>
    <w:rsid w:val="003855A0"/>
    <w:rsid w:val="00390F60"/>
    <w:rsid w:val="00391D88"/>
    <w:rsid w:val="003A0E67"/>
    <w:rsid w:val="003A2490"/>
    <w:rsid w:val="003A3A1C"/>
    <w:rsid w:val="003A478E"/>
    <w:rsid w:val="003A5B6E"/>
    <w:rsid w:val="003A5DA5"/>
    <w:rsid w:val="003B23DD"/>
    <w:rsid w:val="003B420E"/>
    <w:rsid w:val="003B49D9"/>
    <w:rsid w:val="003B6D02"/>
    <w:rsid w:val="003C04DF"/>
    <w:rsid w:val="003C25BC"/>
    <w:rsid w:val="003C319E"/>
    <w:rsid w:val="003C6DDC"/>
    <w:rsid w:val="003C7536"/>
    <w:rsid w:val="003D03D7"/>
    <w:rsid w:val="003D234B"/>
    <w:rsid w:val="003D3174"/>
    <w:rsid w:val="003D3A27"/>
    <w:rsid w:val="003D4E93"/>
    <w:rsid w:val="003D5DA1"/>
    <w:rsid w:val="003D7C25"/>
    <w:rsid w:val="003E5DD8"/>
    <w:rsid w:val="003E70B6"/>
    <w:rsid w:val="003E74FE"/>
    <w:rsid w:val="003E761A"/>
    <w:rsid w:val="003F1C92"/>
    <w:rsid w:val="00401F70"/>
    <w:rsid w:val="004027E3"/>
    <w:rsid w:val="00402F8D"/>
    <w:rsid w:val="00404552"/>
    <w:rsid w:val="00406076"/>
    <w:rsid w:val="00407747"/>
    <w:rsid w:val="004112BE"/>
    <w:rsid w:val="0041166E"/>
    <w:rsid w:val="0041283C"/>
    <w:rsid w:val="00412F9C"/>
    <w:rsid w:val="00413595"/>
    <w:rsid w:val="00413AFB"/>
    <w:rsid w:val="00414D1D"/>
    <w:rsid w:val="00415150"/>
    <w:rsid w:val="00415F47"/>
    <w:rsid w:val="00417C30"/>
    <w:rsid w:val="00420642"/>
    <w:rsid w:val="00420C4C"/>
    <w:rsid w:val="00423810"/>
    <w:rsid w:val="004245A2"/>
    <w:rsid w:val="00425C2E"/>
    <w:rsid w:val="00426E09"/>
    <w:rsid w:val="00427918"/>
    <w:rsid w:val="00430E66"/>
    <w:rsid w:val="004417FA"/>
    <w:rsid w:val="00444152"/>
    <w:rsid w:val="00444AAD"/>
    <w:rsid w:val="004469CC"/>
    <w:rsid w:val="00453D3F"/>
    <w:rsid w:val="00453E65"/>
    <w:rsid w:val="0045450B"/>
    <w:rsid w:val="004604BB"/>
    <w:rsid w:val="0046076E"/>
    <w:rsid w:val="0046153C"/>
    <w:rsid w:val="00461BEB"/>
    <w:rsid w:val="00464B58"/>
    <w:rsid w:val="004723E4"/>
    <w:rsid w:val="0047242B"/>
    <w:rsid w:val="00472545"/>
    <w:rsid w:val="0047596A"/>
    <w:rsid w:val="00480F5D"/>
    <w:rsid w:val="00482E03"/>
    <w:rsid w:val="00484381"/>
    <w:rsid w:val="004851CC"/>
    <w:rsid w:val="0048537E"/>
    <w:rsid w:val="004865DB"/>
    <w:rsid w:val="00487EE2"/>
    <w:rsid w:val="00490C35"/>
    <w:rsid w:val="00490ECB"/>
    <w:rsid w:val="00491261"/>
    <w:rsid w:val="0049175A"/>
    <w:rsid w:val="004919A8"/>
    <w:rsid w:val="00491F52"/>
    <w:rsid w:val="00492143"/>
    <w:rsid w:val="004A0A90"/>
    <w:rsid w:val="004A2913"/>
    <w:rsid w:val="004A2C2E"/>
    <w:rsid w:val="004A3AC9"/>
    <w:rsid w:val="004A4CED"/>
    <w:rsid w:val="004A78D1"/>
    <w:rsid w:val="004B0711"/>
    <w:rsid w:val="004B2CC2"/>
    <w:rsid w:val="004B74C7"/>
    <w:rsid w:val="004C0816"/>
    <w:rsid w:val="004C0ED0"/>
    <w:rsid w:val="004C166B"/>
    <w:rsid w:val="004C28E8"/>
    <w:rsid w:val="004C3733"/>
    <w:rsid w:val="004C47BD"/>
    <w:rsid w:val="004C4B1C"/>
    <w:rsid w:val="004D0476"/>
    <w:rsid w:val="004D122D"/>
    <w:rsid w:val="004D1A3F"/>
    <w:rsid w:val="004D1E74"/>
    <w:rsid w:val="004D2D5F"/>
    <w:rsid w:val="004D364A"/>
    <w:rsid w:val="004D4471"/>
    <w:rsid w:val="004D447D"/>
    <w:rsid w:val="004D5490"/>
    <w:rsid w:val="004E0567"/>
    <w:rsid w:val="004E401B"/>
    <w:rsid w:val="004E57CD"/>
    <w:rsid w:val="004E5C17"/>
    <w:rsid w:val="004E6AEB"/>
    <w:rsid w:val="004F0931"/>
    <w:rsid w:val="004F5B86"/>
    <w:rsid w:val="004F7794"/>
    <w:rsid w:val="004F789F"/>
    <w:rsid w:val="00500F7D"/>
    <w:rsid w:val="00501388"/>
    <w:rsid w:val="005032EC"/>
    <w:rsid w:val="00505FB0"/>
    <w:rsid w:val="00506B2E"/>
    <w:rsid w:val="00507198"/>
    <w:rsid w:val="005119DD"/>
    <w:rsid w:val="00511F23"/>
    <w:rsid w:val="00512396"/>
    <w:rsid w:val="005132E8"/>
    <w:rsid w:val="00516B66"/>
    <w:rsid w:val="00524015"/>
    <w:rsid w:val="005261F8"/>
    <w:rsid w:val="00526EDE"/>
    <w:rsid w:val="0052750D"/>
    <w:rsid w:val="005300BF"/>
    <w:rsid w:val="0053379F"/>
    <w:rsid w:val="00535F03"/>
    <w:rsid w:val="00536411"/>
    <w:rsid w:val="005367A1"/>
    <w:rsid w:val="00537627"/>
    <w:rsid w:val="00540C3D"/>
    <w:rsid w:val="00540CCA"/>
    <w:rsid w:val="00542089"/>
    <w:rsid w:val="00543D83"/>
    <w:rsid w:val="00544659"/>
    <w:rsid w:val="00544887"/>
    <w:rsid w:val="00544F54"/>
    <w:rsid w:val="005452A3"/>
    <w:rsid w:val="00545D13"/>
    <w:rsid w:val="00547CEC"/>
    <w:rsid w:val="00550D06"/>
    <w:rsid w:val="0055146E"/>
    <w:rsid w:val="00553B86"/>
    <w:rsid w:val="00553E26"/>
    <w:rsid w:val="00554C66"/>
    <w:rsid w:val="005552D8"/>
    <w:rsid w:val="005554A0"/>
    <w:rsid w:val="00555EAA"/>
    <w:rsid w:val="00556E91"/>
    <w:rsid w:val="00557CCA"/>
    <w:rsid w:val="005608C0"/>
    <w:rsid w:val="005608C6"/>
    <w:rsid w:val="005662DC"/>
    <w:rsid w:val="00571228"/>
    <w:rsid w:val="005735C6"/>
    <w:rsid w:val="00573F4C"/>
    <w:rsid w:val="00574833"/>
    <w:rsid w:val="00575465"/>
    <w:rsid w:val="0057611B"/>
    <w:rsid w:val="005761A7"/>
    <w:rsid w:val="00581BE2"/>
    <w:rsid w:val="0058238A"/>
    <w:rsid w:val="00583359"/>
    <w:rsid w:val="00584C0D"/>
    <w:rsid w:val="00584E4D"/>
    <w:rsid w:val="005858FE"/>
    <w:rsid w:val="00585F7F"/>
    <w:rsid w:val="00590BCE"/>
    <w:rsid w:val="00593C6A"/>
    <w:rsid w:val="00597CBE"/>
    <w:rsid w:val="005A0393"/>
    <w:rsid w:val="005A191C"/>
    <w:rsid w:val="005A28E8"/>
    <w:rsid w:val="005A353E"/>
    <w:rsid w:val="005A5244"/>
    <w:rsid w:val="005A6F67"/>
    <w:rsid w:val="005B5347"/>
    <w:rsid w:val="005B6308"/>
    <w:rsid w:val="005B7D84"/>
    <w:rsid w:val="005C1B51"/>
    <w:rsid w:val="005C1DF9"/>
    <w:rsid w:val="005C5FDC"/>
    <w:rsid w:val="005D09C9"/>
    <w:rsid w:val="005D1DEA"/>
    <w:rsid w:val="005D2700"/>
    <w:rsid w:val="005D5DAC"/>
    <w:rsid w:val="005D6BD9"/>
    <w:rsid w:val="005D7FA2"/>
    <w:rsid w:val="005E16D2"/>
    <w:rsid w:val="005E24AB"/>
    <w:rsid w:val="005E25C3"/>
    <w:rsid w:val="005E2AA4"/>
    <w:rsid w:val="005E2D80"/>
    <w:rsid w:val="005E3645"/>
    <w:rsid w:val="005E3C17"/>
    <w:rsid w:val="005E4290"/>
    <w:rsid w:val="005E7853"/>
    <w:rsid w:val="005E7F2E"/>
    <w:rsid w:val="005F046D"/>
    <w:rsid w:val="005F20D2"/>
    <w:rsid w:val="005F3BFF"/>
    <w:rsid w:val="005F4469"/>
    <w:rsid w:val="005F736A"/>
    <w:rsid w:val="005F7885"/>
    <w:rsid w:val="005F7DB6"/>
    <w:rsid w:val="0060052A"/>
    <w:rsid w:val="00607E39"/>
    <w:rsid w:val="0061688C"/>
    <w:rsid w:val="00616A5B"/>
    <w:rsid w:val="00620F87"/>
    <w:rsid w:val="00622B07"/>
    <w:rsid w:val="00623FC2"/>
    <w:rsid w:val="00624B87"/>
    <w:rsid w:val="00631809"/>
    <w:rsid w:val="00632715"/>
    <w:rsid w:val="00632998"/>
    <w:rsid w:val="00633748"/>
    <w:rsid w:val="006347B8"/>
    <w:rsid w:val="006405BD"/>
    <w:rsid w:val="006415F8"/>
    <w:rsid w:val="00644EE6"/>
    <w:rsid w:val="006475CB"/>
    <w:rsid w:val="00647FF8"/>
    <w:rsid w:val="006501B2"/>
    <w:rsid w:val="006515B5"/>
    <w:rsid w:val="006522E9"/>
    <w:rsid w:val="00652A15"/>
    <w:rsid w:val="006532A8"/>
    <w:rsid w:val="00657E1E"/>
    <w:rsid w:val="0066117E"/>
    <w:rsid w:val="006622BB"/>
    <w:rsid w:val="006623F7"/>
    <w:rsid w:val="00664D2A"/>
    <w:rsid w:val="00665812"/>
    <w:rsid w:val="00667E96"/>
    <w:rsid w:val="00671EAF"/>
    <w:rsid w:val="00675B2B"/>
    <w:rsid w:val="00682BC4"/>
    <w:rsid w:val="00686498"/>
    <w:rsid w:val="0069002C"/>
    <w:rsid w:val="00694AA4"/>
    <w:rsid w:val="006A1C90"/>
    <w:rsid w:val="006A27D3"/>
    <w:rsid w:val="006A3D19"/>
    <w:rsid w:val="006A4636"/>
    <w:rsid w:val="006A5ECF"/>
    <w:rsid w:val="006A6B96"/>
    <w:rsid w:val="006A7737"/>
    <w:rsid w:val="006B132B"/>
    <w:rsid w:val="006B7157"/>
    <w:rsid w:val="006C11B0"/>
    <w:rsid w:val="006C2645"/>
    <w:rsid w:val="006C288B"/>
    <w:rsid w:val="006C5B0D"/>
    <w:rsid w:val="006D12FA"/>
    <w:rsid w:val="006D60DE"/>
    <w:rsid w:val="006D6194"/>
    <w:rsid w:val="006E2AF9"/>
    <w:rsid w:val="006E3350"/>
    <w:rsid w:val="006E3621"/>
    <w:rsid w:val="006E4F05"/>
    <w:rsid w:val="006F0774"/>
    <w:rsid w:val="006F2561"/>
    <w:rsid w:val="006F386B"/>
    <w:rsid w:val="006F407E"/>
    <w:rsid w:val="006F4878"/>
    <w:rsid w:val="006F4A1C"/>
    <w:rsid w:val="006F6515"/>
    <w:rsid w:val="006F7E5B"/>
    <w:rsid w:val="007013EF"/>
    <w:rsid w:val="00702EFD"/>
    <w:rsid w:val="00703466"/>
    <w:rsid w:val="0070439F"/>
    <w:rsid w:val="00705C7B"/>
    <w:rsid w:val="007102A4"/>
    <w:rsid w:val="00712571"/>
    <w:rsid w:val="007205FD"/>
    <w:rsid w:val="007222E8"/>
    <w:rsid w:val="0072238B"/>
    <w:rsid w:val="00722705"/>
    <w:rsid w:val="00726072"/>
    <w:rsid w:val="00727E05"/>
    <w:rsid w:val="007335E0"/>
    <w:rsid w:val="00734222"/>
    <w:rsid w:val="007345CA"/>
    <w:rsid w:val="007356CC"/>
    <w:rsid w:val="00735A42"/>
    <w:rsid w:val="00735E1E"/>
    <w:rsid w:val="007367A1"/>
    <w:rsid w:val="00736871"/>
    <w:rsid w:val="0073700E"/>
    <w:rsid w:val="00740345"/>
    <w:rsid w:val="007419B4"/>
    <w:rsid w:val="00742918"/>
    <w:rsid w:val="00743C66"/>
    <w:rsid w:val="0074418D"/>
    <w:rsid w:val="00744ED4"/>
    <w:rsid w:val="007503A2"/>
    <w:rsid w:val="00751142"/>
    <w:rsid w:val="007533D0"/>
    <w:rsid w:val="00754466"/>
    <w:rsid w:val="00756528"/>
    <w:rsid w:val="0076634B"/>
    <w:rsid w:val="007677D8"/>
    <w:rsid w:val="00767E7B"/>
    <w:rsid w:val="00767EDC"/>
    <w:rsid w:val="00770059"/>
    <w:rsid w:val="007739A5"/>
    <w:rsid w:val="00777F7B"/>
    <w:rsid w:val="007817C3"/>
    <w:rsid w:val="00781B04"/>
    <w:rsid w:val="00782073"/>
    <w:rsid w:val="00782216"/>
    <w:rsid w:val="00782BF7"/>
    <w:rsid w:val="0078652D"/>
    <w:rsid w:val="007877D4"/>
    <w:rsid w:val="00787C05"/>
    <w:rsid w:val="0079063B"/>
    <w:rsid w:val="00790B6C"/>
    <w:rsid w:val="00792273"/>
    <w:rsid w:val="00793D71"/>
    <w:rsid w:val="0079419C"/>
    <w:rsid w:val="00796B28"/>
    <w:rsid w:val="007A1FE5"/>
    <w:rsid w:val="007A3253"/>
    <w:rsid w:val="007A5467"/>
    <w:rsid w:val="007A5649"/>
    <w:rsid w:val="007B06EE"/>
    <w:rsid w:val="007B0DD6"/>
    <w:rsid w:val="007B12E9"/>
    <w:rsid w:val="007B2349"/>
    <w:rsid w:val="007B4B9A"/>
    <w:rsid w:val="007B5129"/>
    <w:rsid w:val="007B654D"/>
    <w:rsid w:val="007B6AAD"/>
    <w:rsid w:val="007B74D5"/>
    <w:rsid w:val="007C1565"/>
    <w:rsid w:val="007C16FA"/>
    <w:rsid w:val="007C2083"/>
    <w:rsid w:val="007C46B2"/>
    <w:rsid w:val="007D1206"/>
    <w:rsid w:val="007D21BC"/>
    <w:rsid w:val="007D23B6"/>
    <w:rsid w:val="007D2C9C"/>
    <w:rsid w:val="007D3504"/>
    <w:rsid w:val="007D38EB"/>
    <w:rsid w:val="007D3D2E"/>
    <w:rsid w:val="007D4610"/>
    <w:rsid w:val="007D6AA5"/>
    <w:rsid w:val="007D6B4B"/>
    <w:rsid w:val="007D74C0"/>
    <w:rsid w:val="007D7BEB"/>
    <w:rsid w:val="007E0086"/>
    <w:rsid w:val="007E017E"/>
    <w:rsid w:val="007E155F"/>
    <w:rsid w:val="007E22D0"/>
    <w:rsid w:val="007E2D7E"/>
    <w:rsid w:val="007E3B0B"/>
    <w:rsid w:val="007E47E9"/>
    <w:rsid w:val="007E4865"/>
    <w:rsid w:val="007E51E1"/>
    <w:rsid w:val="007E745D"/>
    <w:rsid w:val="007F2E42"/>
    <w:rsid w:val="007F5E0E"/>
    <w:rsid w:val="007F6667"/>
    <w:rsid w:val="007F774F"/>
    <w:rsid w:val="007F7E44"/>
    <w:rsid w:val="00800FF5"/>
    <w:rsid w:val="00801D5B"/>
    <w:rsid w:val="008046B6"/>
    <w:rsid w:val="00804A1F"/>
    <w:rsid w:val="00805AFB"/>
    <w:rsid w:val="0080633A"/>
    <w:rsid w:val="00806A46"/>
    <w:rsid w:val="0081076F"/>
    <w:rsid w:val="00814169"/>
    <w:rsid w:val="008151A6"/>
    <w:rsid w:val="00815357"/>
    <w:rsid w:val="00816060"/>
    <w:rsid w:val="008164FD"/>
    <w:rsid w:val="008167AB"/>
    <w:rsid w:val="00816B06"/>
    <w:rsid w:val="00823A66"/>
    <w:rsid w:val="00824852"/>
    <w:rsid w:val="008268F0"/>
    <w:rsid w:val="00827A5D"/>
    <w:rsid w:val="0083064D"/>
    <w:rsid w:val="00833840"/>
    <w:rsid w:val="008355C9"/>
    <w:rsid w:val="00837B1B"/>
    <w:rsid w:val="00837CF4"/>
    <w:rsid w:val="0084688A"/>
    <w:rsid w:val="0085026B"/>
    <w:rsid w:val="0085141D"/>
    <w:rsid w:val="00853346"/>
    <w:rsid w:val="00853CA5"/>
    <w:rsid w:val="00854EC8"/>
    <w:rsid w:val="00855257"/>
    <w:rsid w:val="00855908"/>
    <w:rsid w:val="00856D52"/>
    <w:rsid w:val="00857E58"/>
    <w:rsid w:val="008601E1"/>
    <w:rsid w:val="0086141B"/>
    <w:rsid w:val="00861AFD"/>
    <w:rsid w:val="00864E75"/>
    <w:rsid w:val="00865918"/>
    <w:rsid w:val="00865C1D"/>
    <w:rsid w:val="008677CB"/>
    <w:rsid w:val="008678EC"/>
    <w:rsid w:val="0087017E"/>
    <w:rsid w:val="008743FA"/>
    <w:rsid w:val="00874A1B"/>
    <w:rsid w:val="00874CB9"/>
    <w:rsid w:val="00874D96"/>
    <w:rsid w:val="00875B40"/>
    <w:rsid w:val="00876508"/>
    <w:rsid w:val="0087734D"/>
    <w:rsid w:val="008774E0"/>
    <w:rsid w:val="00877DA9"/>
    <w:rsid w:val="008819D6"/>
    <w:rsid w:val="00881E8A"/>
    <w:rsid w:val="00884B25"/>
    <w:rsid w:val="00885BD8"/>
    <w:rsid w:val="00886C61"/>
    <w:rsid w:val="00887F84"/>
    <w:rsid w:val="00890073"/>
    <w:rsid w:val="00897D4C"/>
    <w:rsid w:val="008A028B"/>
    <w:rsid w:val="008A0875"/>
    <w:rsid w:val="008A087A"/>
    <w:rsid w:val="008A20C3"/>
    <w:rsid w:val="008A3EAA"/>
    <w:rsid w:val="008A471C"/>
    <w:rsid w:val="008A7132"/>
    <w:rsid w:val="008B0D69"/>
    <w:rsid w:val="008B1201"/>
    <w:rsid w:val="008B25B1"/>
    <w:rsid w:val="008B56D9"/>
    <w:rsid w:val="008B6B38"/>
    <w:rsid w:val="008B6DDC"/>
    <w:rsid w:val="008B70EB"/>
    <w:rsid w:val="008C3680"/>
    <w:rsid w:val="008C5519"/>
    <w:rsid w:val="008D28CE"/>
    <w:rsid w:val="008D2A4B"/>
    <w:rsid w:val="008D38D0"/>
    <w:rsid w:val="008D3FEB"/>
    <w:rsid w:val="008D7C80"/>
    <w:rsid w:val="008E03CF"/>
    <w:rsid w:val="008E0502"/>
    <w:rsid w:val="008E0FFD"/>
    <w:rsid w:val="008E19FD"/>
    <w:rsid w:val="008E35C4"/>
    <w:rsid w:val="008E4B31"/>
    <w:rsid w:val="008F08CE"/>
    <w:rsid w:val="008F115D"/>
    <w:rsid w:val="008F18D2"/>
    <w:rsid w:val="008F1EAB"/>
    <w:rsid w:val="008F377C"/>
    <w:rsid w:val="008F7387"/>
    <w:rsid w:val="00900623"/>
    <w:rsid w:val="00901BF9"/>
    <w:rsid w:val="00904DF9"/>
    <w:rsid w:val="009106FE"/>
    <w:rsid w:val="009108CB"/>
    <w:rsid w:val="00910A7A"/>
    <w:rsid w:val="00911581"/>
    <w:rsid w:val="00911AE3"/>
    <w:rsid w:val="00912FC1"/>
    <w:rsid w:val="009160D4"/>
    <w:rsid w:val="00916455"/>
    <w:rsid w:val="009171DE"/>
    <w:rsid w:val="00917742"/>
    <w:rsid w:val="009206BF"/>
    <w:rsid w:val="0092072D"/>
    <w:rsid w:val="009222E2"/>
    <w:rsid w:val="009248A5"/>
    <w:rsid w:val="00925A69"/>
    <w:rsid w:val="00926AA7"/>
    <w:rsid w:val="009307A4"/>
    <w:rsid w:val="00941F1A"/>
    <w:rsid w:val="00942E13"/>
    <w:rsid w:val="00943718"/>
    <w:rsid w:val="00943DFF"/>
    <w:rsid w:val="009445B9"/>
    <w:rsid w:val="00946DF8"/>
    <w:rsid w:val="009471E3"/>
    <w:rsid w:val="0094790B"/>
    <w:rsid w:val="00947D7A"/>
    <w:rsid w:val="0095210D"/>
    <w:rsid w:val="00956A7C"/>
    <w:rsid w:val="009575A1"/>
    <w:rsid w:val="00960D95"/>
    <w:rsid w:val="0096310A"/>
    <w:rsid w:val="009635D1"/>
    <w:rsid w:val="00970603"/>
    <w:rsid w:val="00973980"/>
    <w:rsid w:val="00974543"/>
    <w:rsid w:val="00976933"/>
    <w:rsid w:val="009778E9"/>
    <w:rsid w:val="0098041E"/>
    <w:rsid w:val="009833B1"/>
    <w:rsid w:val="009843B3"/>
    <w:rsid w:val="009862D0"/>
    <w:rsid w:val="00986C1B"/>
    <w:rsid w:val="00990011"/>
    <w:rsid w:val="0099218B"/>
    <w:rsid w:val="009935FA"/>
    <w:rsid w:val="00993986"/>
    <w:rsid w:val="009941E0"/>
    <w:rsid w:val="009951F2"/>
    <w:rsid w:val="00995BCE"/>
    <w:rsid w:val="00996130"/>
    <w:rsid w:val="00997BD2"/>
    <w:rsid w:val="009A130F"/>
    <w:rsid w:val="009A1602"/>
    <w:rsid w:val="009A40C3"/>
    <w:rsid w:val="009A44AC"/>
    <w:rsid w:val="009A5195"/>
    <w:rsid w:val="009A56EC"/>
    <w:rsid w:val="009A7803"/>
    <w:rsid w:val="009B32F7"/>
    <w:rsid w:val="009B3438"/>
    <w:rsid w:val="009C088F"/>
    <w:rsid w:val="009C6991"/>
    <w:rsid w:val="009C716A"/>
    <w:rsid w:val="009C7640"/>
    <w:rsid w:val="009C7A86"/>
    <w:rsid w:val="009D0CC5"/>
    <w:rsid w:val="009D126E"/>
    <w:rsid w:val="009D452E"/>
    <w:rsid w:val="009D79E4"/>
    <w:rsid w:val="009E0DA4"/>
    <w:rsid w:val="009E1DE1"/>
    <w:rsid w:val="009E3594"/>
    <w:rsid w:val="009E3BE4"/>
    <w:rsid w:val="009E4098"/>
    <w:rsid w:val="009E4CA3"/>
    <w:rsid w:val="009E5500"/>
    <w:rsid w:val="009E620E"/>
    <w:rsid w:val="009F0A72"/>
    <w:rsid w:val="009F128B"/>
    <w:rsid w:val="009F2462"/>
    <w:rsid w:val="009F2FBE"/>
    <w:rsid w:val="009F3A99"/>
    <w:rsid w:val="009F739D"/>
    <w:rsid w:val="00A00FEB"/>
    <w:rsid w:val="00A012D6"/>
    <w:rsid w:val="00A01E86"/>
    <w:rsid w:val="00A04A8D"/>
    <w:rsid w:val="00A05F14"/>
    <w:rsid w:val="00A07401"/>
    <w:rsid w:val="00A10688"/>
    <w:rsid w:val="00A10AC9"/>
    <w:rsid w:val="00A10F93"/>
    <w:rsid w:val="00A12C0C"/>
    <w:rsid w:val="00A14446"/>
    <w:rsid w:val="00A211C1"/>
    <w:rsid w:val="00A22EE2"/>
    <w:rsid w:val="00A234B0"/>
    <w:rsid w:val="00A2445E"/>
    <w:rsid w:val="00A24AFF"/>
    <w:rsid w:val="00A262C2"/>
    <w:rsid w:val="00A2676D"/>
    <w:rsid w:val="00A3124F"/>
    <w:rsid w:val="00A31D1F"/>
    <w:rsid w:val="00A33227"/>
    <w:rsid w:val="00A333E8"/>
    <w:rsid w:val="00A3694E"/>
    <w:rsid w:val="00A416D1"/>
    <w:rsid w:val="00A41810"/>
    <w:rsid w:val="00A41911"/>
    <w:rsid w:val="00A42437"/>
    <w:rsid w:val="00A43775"/>
    <w:rsid w:val="00A438AB"/>
    <w:rsid w:val="00A43EB0"/>
    <w:rsid w:val="00A44D70"/>
    <w:rsid w:val="00A45EF9"/>
    <w:rsid w:val="00A45FFD"/>
    <w:rsid w:val="00A46625"/>
    <w:rsid w:val="00A476C5"/>
    <w:rsid w:val="00A50A7C"/>
    <w:rsid w:val="00A51046"/>
    <w:rsid w:val="00A54A55"/>
    <w:rsid w:val="00A61B4C"/>
    <w:rsid w:val="00A62467"/>
    <w:rsid w:val="00A6299A"/>
    <w:rsid w:val="00A62D97"/>
    <w:rsid w:val="00A64634"/>
    <w:rsid w:val="00A6489D"/>
    <w:rsid w:val="00A659CA"/>
    <w:rsid w:val="00A7054B"/>
    <w:rsid w:val="00A70C0B"/>
    <w:rsid w:val="00A72FB3"/>
    <w:rsid w:val="00A73352"/>
    <w:rsid w:val="00A7641C"/>
    <w:rsid w:val="00A76506"/>
    <w:rsid w:val="00A76AD0"/>
    <w:rsid w:val="00A8129D"/>
    <w:rsid w:val="00A816F2"/>
    <w:rsid w:val="00A879C3"/>
    <w:rsid w:val="00A90E9B"/>
    <w:rsid w:val="00A91233"/>
    <w:rsid w:val="00A914A5"/>
    <w:rsid w:val="00A919F3"/>
    <w:rsid w:val="00AA0347"/>
    <w:rsid w:val="00AA2C23"/>
    <w:rsid w:val="00AA3168"/>
    <w:rsid w:val="00AA43D5"/>
    <w:rsid w:val="00AB1CAA"/>
    <w:rsid w:val="00AB63AE"/>
    <w:rsid w:val="00AB65EF"/>
    <w:rsid w:val="00AB7957"/>
    <w:rsid w:val="00AC3807"/>
    <w:rsid w:val="00AD0AC3"/>
    <w:rsid w:val="00AD398A"/>
    <w:rsid w:val="00AD4BDE"/>
    <w:rsid w:val="00AD52B8"/>
    <w:rsid w:val="00AE1698"/>
    <w:rsid w:val="00AE3D6F"/>
    <w:rsid w:val="00AE6FA2"/>
    <w:rsid w:val="00AF05B4"/>
    <w:rsid w:val="00AF2FF4"/>
    <w:rsid w:val="00AF31A0"/>
    <w:rsid w:val="00AF3D76"/>
    <w:rsid w:val="00AF4261"/>
    <w:rsid w:val="00AF487E"/>
    <w:rsid w:val="00AF7ACB"/>
    <w:rsid w:val="00AF7B91"/>
    <w:rsid w:val="00B00176"/>
    <w:rsid w:val="00B01201"/>
    <w:rsid w:val="00B02628"/>
    <w:rsid w:val="00B02998"/>
    <w:rsid w:val="00B05BB1"/>
    <w:rsid w:val="00B1023E"/>
    <w:rsid w:val="00B109DD"/>
    <w:rsid w:val="00B111AD"/>
    <w:rsid w:val="00B11A65"/>
    <w:rsid w:val="00B11BFB"/>
    <w:rsid w:val="00B12A68"/>
    <w:rsid w:val="00B137C8"/>
    <w:rsid w:val="00B161B8"/>
    <w:rsid w:val="00B16955"/>
    <w:rsid w:val="00B20743"/>
    <w:rsid w:val="00B21D8A"/>
    <w:rsid w:val="00B21D95"/>
    <w:rsid w:val="00B22201"/>
    <w:rsid w:val="00B22294"/>
    <w:rsid w:val="00B2324B"/>
    <w:rsid w:val="00B2343A"/>
    <w:rsid w:val="00B27190"/>
    <w:rsid w:val="00B31D5A"/>
    <w:rsid w:val="00B32793"/>
    <w:rsid w:val="00B33100"/>
    <w:rsid w:val="00B35291"/>
    <w:rsid w:val="00B36E56"/>
    <w:rsid w:val="00B41730"/>
    <w:rsid w:val="00B4440A"/>
    <w:rsid w:val="00B464C7"/>
    <w:rsid w:val="00B5041D"/>
    <w:rsid w:val="00B51188"/>
    <w:rsid w:val="00B525F4"/>
    <w:rsid w:val="00B53365"/>
    <w:rsid w:val="00B5359E"/>
    <w:rsid w:val="00B562D3"/>
    <w:rsid w:val="00B56CF5"/>
    <w:rsid w:val="00B609F9"/>
    <w:rsid w:val="00B6137D"/>
    <w:rsid w:val="00B713DC"/>
    <w:rsid w:val="00B728FA"/>
    <w:rsid w:val="00B75490"/>
    <w:rsid w:val="00B7750A"/>
    <w:rsid w:val="00B779BD"/>
    <w:rsid w:val="00B77AD0"/>
    <w:rsid w:val="00B808A3"/>
    <w:rsid w:val="00B81C3A"/>
    <w:rsid w:val="00B82D46"/>
    <w:rsid w:val="00B83E63"/>
    <w:rsid w:val="00B850FE"/>
    <w:rsid w:val="00B86A5A"/>
    <w:rsid w:val="00B8702C"/>
    <w:rsid w:val="00B87844"/>
    <w:rsid w:val="00B9019F"/>
    <w:rsid w:val="00B90470"/>
    <w:rsid w:val="00B93EA2"/>
    <w:rsid w:val="00B95BE1"/>
    <w:rsid w:val="00B95F40"/>
    <w:rsid w:val="00BA044B"/>
    <w:rsid w:val="00BA0FA9"/>
    <w:rsid w:val="00BA1DF5"/>
    <w:rsid w:val="00BA562B"/>
    <w:rsid w:val="00BA71FB"/>
    <w:rsid w:val="00BA78A9"/>
    <w:rsid w:val="00BB028B"/>
    <w:rsid w:val="00BB1EA5"/>
    <w:rsid w:val="00BB2D61"/>
    <w:rsid w:val="00BB4040"/>
    <w:rsid w:val="00BB72B0"/>
    <w:rsid w:val="00BC3724"/>
    <w:rsid w:val="00BC4C25"/>
    <w:rsid w:val="00BD1CFF"/>
    <w:rsid w:val="00BD2F30"/>
    <w:rsid w:val="00BD2FB0"/>
    <w:rsid w:val="00BD525C"/>
    <w:rsid w:val="00BD5886"/>
    <w:rsid w:val="00BD5ACC"/>
    <w:rsid w:val="00BD7C76"/>
    <w:rsid w:val="00BD7D03"/>
    <w:rsid w:val="00BE13FD"/>
    <w:rsid w:val="00BE1B41"/>
    <w:rsid w:val="00BE3B11"/>
    <w:rsid w:val="00BE4647"/>
    <w:rsid w:val="00BE669D"/>
    <w:rsid w:val="00BE7A6B"/>
    <w:rsid w:val="00BE7AE4"/>
    <w:rsid w:val="00BF05D2"/>
    <w:rsid w:val="00BF0AE2"/>
    <w:rsid w:val="00BF1988"/>
    <w:rsid w:val="00BF27F1"/>
    <w:rsid w:val="00BF29AC"/>
    <w:rsid w:val="00BF29E9"/>
    <w:rsid w:val="00BF3255"/>
    <w:rsid w:val="00BF3583"/>
    <w:rsid w:val="00BF4534"/>
    <w:rsid w:val="00BF45F1"/>
    <w:rsid w:val="00BF4C71"/>
    <w:rsid w:val="00BF57A2"/>
    <w:rsid w:val="00BF6229"/>
    <w:rsid w:val="00BF66DB"/>
    <w:rsid w:val="00BF6B79"/>
    <w:rsid w:val="00C04974"/>
    <w:rsid w:val="00C0579A"/>
    <w:rsid w:val="00C06913"/>
    <w:rsid w:val="00C078B6"/>
    <w:rsid w:val="00C10257"/>
    <w:rsid w:val="00C11721"/>
    <w:rsid w:val="00C11D60"/>
    <w:rsid w:val="00C13DDB"/>
    <w:rsid w:val="00C146EC"/>
    <w:rsid w:val="00C16A2F"/>
    <w:rsid w:val="00C1712D"/>
    <w:rsid w:val="00C223C9"/>
    <w:rsid w:val="00C23428"/>
    <w:rsid w:val="00C24DAC"/>
    <w:rsid w:val="00C2590F"/>
    <w:rsid w:val="00C30AEB"/>
    <w:rsid w:val="00C31D4D"/>
    <w:rsid w:val="00C36AA8"/>
    <w:rsid w:val="00C37400"/>
    <w:rsid w:val="00C40272"/>
    <w:rsid w:val="00C40537"/>
    <w:rsid w:val="00C441C2"/>
    <w:rsid w:val="00C467AD"/>
    <w:rsid w:val="00C46EC3"/>
    <w:rsid w:val="00C52DF5"/>
    <w:rsid w:val="00C5523B"/>
    <w:rsid w:val="00C56E96"/>
    <w:rsid w:val="00C62645"/>
    <w:rsid w:val="00C66722"/>
    <w:rsid w:val="00C67F12"/>
    <w:rsid w:val="00C71DEA"/>
    <w:rsid w:val="00C730A1"/>
    <w:rsid w:val="00C73E8D"/>
    <w:rsid w:val="00C81A89"/>
    <w:rsid w:val="00C82FF6"/>
    <w:rsid w:val="00C83435"/>
    <w:rsid w:val="00C854DF"/>
    <w:rsid w:val="00C876DB"/>
    <w:rsid w:val="00C905D1"/>
    <w:rsid w:val="00C92A8C"/>
    <w:rsid w:val="00C93959"/>
    <w:rsid w:val="00C94D05"/>
    <w:rsid w:val="00C95A6F"/>
    <w:rsid w:val="00C96468"/>
    <w:rsid w:val="00C96938"/>
    <w:rsid w:val="00C97EF1"/>
    <w:rsid w:val="00CA12DD"/>
    <w:rsid w:val="00CA17E3"/>
    <w:rsid w:val="00CA2CCC"/>
    <w:rsid w:val="00CA2DAE"/>
    <w:rsid w:val="00CA2F4A"/>
    <w:rsid w:val="00CA360B"/>
    <w:rsid w:val="00CB02EC"/>
    <w:rsid w:val="00CB46EC"/>
    <w:rsid w:val="00CB6FCC"/>
    <w:rsid w:val="00CC6F81"/>
    <w:rsid w:val="00CD29BD"/>
    <w:rsid w:val="00CD3A43"/>
    <w:rsid w:val="00CD3B35"/>
    <w:rsid w:val="00CD43B7"/>
    <w:rsid w:val="00CE067B"/>
    <w:rsid w:val="00CE24AF"/>
    <w:rsid w:val="00CE36EA"/>
    <w:rsid w:val="00CE3A31"/>
    <w:rsid w:val="00CE6FC2"/>
    <w:rsid w:val="00CE73FA"/>
    <w:rsid w:val="00CF0090"/>
    <w:rsid w:val="00CF159F"/>
    <w:rsid w:val="00CF45C2"/>
    <w:rsid w:val="00CF5051"/>
    <w:rsid w:val="00D005D3"/>
    <w:rsid w:val="00D01BC1"/>
    <w:rsid w:val="00D022F3"/>
    <w:rsid w:val="00D07708"/>
    <w:rsid w:val="00D118DD"/>
    <w:rsid w:val="00D12712"/>
    <w:rsid w:val="00D12E21"/>
    <w:rsid w:val="00D134F3"/>
    <w:rsid w:val="00D16ED1"/>
    <w:rsid w:val="00D17DCD"/>
    <w:rsid w:val="00D20263"/>
    <w:rsid w:val="00D22342"/>
    <w:rsid w:val="00D23AAE"/>
    <w:rsid w:val="00D26D7A"/>
    <w:rsid w:val="00D26DD6"/>
    <w:rsid w:val="00D2717F"/>
    <w:rsid w:val="00D316E0"/>
    <w:rsid w:val="00D324C9"/>
    <w:rsid w:val="00D3340D"/>
    <w:rsid w:val="00D3358D"/>
    <w:rsid w:val="00D35411"/>
    <w:rsid w:val="00D40B79"/>
    <w:rsid w:val="00D419EC"/>
    <w:rsid w:val="00D42671"/>
    <w:rsid w:val="00D42D23"/>
    <w:rsid w:val="00D43930"/>
    <w:rsid w:val="00D43F32"/>
    <w:rsid w:val="00D44324"/>
    <w:rsid w:val="00D452FD"/>
    <w:rsid w:val="00D457A5"/>
    <w:rsid w:val="00D46D8B"/>
    <w:rsid w:val="00D47482"/>
    <w:rsid w:val="00D508BB"/>
    <w:rsid w:val="00D51091"/>
    <w:rsid w:val="00D51141"/>
    <w:rsid w:val="00D5250A"/>
    <w:rsid w:val="00D5492A"/>
    <w:rsid w:val="00D561F7"/>
    <w:rsid w:val="00D6030E"/>
    <w:rsid w:val="00D60B79"/>
    <w:rsid w:val="00D62A51"/>
    <w:rsid w:val="00D64BC3"/>
    <w:rsid w:val="00D669E7"/>
    <w:rsid w:val="00D708AD"/>
    <w:rsid w:val="00D72159"/>
    <w:rsid w:val="00D7660F"/>
    <w:rsid w:val="00D76F4E"/>
    <w:rsid w:val="00D82AE2"/>
    <w:rsid w:val="00D87249"/>
    <w:rsid w:val="00D9049C"/>
    <w:rsid w:val="00D938A0"/>
    <w:rsid w:val="00D94057"/>
    <w:rsid w:val="00D94334"/>
    <w:rsid w:val="00D970EF"/>
    <w:rsid w:val="00D97738"/>
    <w:rsid w:val="00DA7897"/>
    <w:rsid w:val="00DA7907"/>
    <w:rsid w:val="00DB1A5F"/>
    <w:rsid w:val="00DB3455"/>
    <w:rsid w:val="00DB4288"/>
    <w:rsid w:val="00DB46C2"/>
    <w:rsid w:val="00DB5A6B"/>
    <w:rsid w:val="00DB6EC3"/>
    <w:rsid w:val="00DC2146"/>
    <w:rsid w:val="00DC26BC"/>
    <w:rsid w:val="00DC4569"/>
    <w:rsid w:val="00DC4FA9"/>
    <w:rsid w:val="00DC742F"/>
    <w:rsid w:val="00DD16E4"/>
    <w:rsid w:val="00DD2E75"/>
    <w:rsid w:val="00DD4625"/>
    <w:rsid w:val="00DD7B0F"/>
    <w:rsid w:val="00DE24F5"/>
    <w:rsid w:val="00DE26DA"/>
    <w:rsid w:val="00DE4B6F"/>
    <w:rsid w:val="00DE4D64"/>
    <w:rsid w:val="00DE5CFD"/>
    <w:rsid w:val="00DE63DE"/>
    <w:rsid w:val="00DE7761"/>
    <w:rsid w:val="00DF06CE"/>
    <w:rsid w:val="00DF283B"/>
    <w:rsid w:val="00DF5565"/>
    <w:rsid w:val="00E04409"/>
    <w:rsid w:val="00E05A1C"/>
    <w:rsid w:val="00E07155"/>
    <w:rsid w:val="00E10F4E"/>
    <w:rsid w:val="00E11633"/>
    <w:rsid w:val="00E135BA"/>
    <w:rsid w:val="00E13FAA"/>
    <w:rsid w:val="00E17960"/>
    <w:rsid w:val="00E179DF"/>
    <w:rsid w:val="00E17D22"/>
    <w:rsid w:val="00E207CB"/>
    <w:rsid w:val="00E262F2"/>
    <w:rsid w:val="00E27189"/>
    <w:rsid w:val="00E304C7"/>
    <w:rsid w:val="00E30876"/>
    <w:rsid w:val="00E316A6"/>
    <w:rsid w:val="00E330DE"/>
    <w:rsid w:val="00E343E2"/>
    <w:rsid w:val="00E37B49"/>
    <w:rsid w:val="00E422E8"/>
    <w:rsid w:val="00E43246"/>
    <w:rsid w:val="00E4441B"/>
    <w:rsid w:val="00E44744"/>
    <w:rsid w:val="00E45D5C"/>
    <w:rsid w:val="00E47258"/>
    <w:rsid w:val="00E50FBF"/>
    <w:rsid w:val="00E5219C"/>
    <w:rsid w:val="00E532E1"/>
    <w:rsid w:val="00E5558F"/>
    <w:rsid w:val="00E57C2F"/>
    <w:rsid w:val="00E609EB"/>
    <w:rsid w:val="00E60AED"/>
    <w:rsid w:val="00E710CC"/>
    <w:rsid w:val="00E7127C"/>
    <w:rsid w:val="00E7378E"/>
    <w:rsid w:val="00E74438"/>
    <w:rsid w:val="00E747A7"/>
    <w:rsid w:val="00E74D72"/>
    <w:rsid w:val="00E755F4"/>
    <w:rsid w:val="00E75856"/>
    <w:rsid w:val="00E76510"/>
    <w:rsid w:val="00E76804"/>
    <w:rsid w:val="00E806F1"/>
    <w:rsid w:val="00E832EF"/>
    <w:rsid w:val="00E85995"/>
    <w:rsid w:val="00E91DB8"/>
    <w:rsid w:val="00EA0287"/>
    <w:rsid w:val="00EA05A8"/>
    <w:rsid w:val="00EA1A13"/>
    <w:rsid w:val="00EA39FD"/>
    <w:rsid w:val="00EA415B"/>
    <w:rsid w:val="00EB3CA9"/>
    <w:rsid w:val="00EB7D93"/>
    <w:rsid w:val="00EC33ED"/>
    <w:rsid w:val="00EC3C1E"/>
    <w:rsid w:val="00EC44C2"/>
    <w:rsid w:val="00EC6F13"/>
    <w:rsid w:val="00EC788F"/>
    <w:rsid w:val="00ED38AB"/>
    <w:rsid w:val="00ED3E93"/>
    <w:rsid w:val="00ED3F0D"/>
    <w:rsid w:val="00ED4C6A"/>
    <w:rsid w:val="00ED60A8"/>
    <w:rsid w:val="00ED714E"/>
    <w:rsid w:val="00ED77E1"/>
    <w:rsid w:val="00ED7862"/>
    <w:rsid w:val="00ED7D03"/>
    <w:rsid w:val="00ED7EF1"/>
    <w:rsid w:val="00EE1693"/>
    <w:rsid w:val="00EE176C"/>
    <w:rsid w:val="00EE210C"/>
    <w:rsid w:val="00EE367B"/>
    <w:rsid w:val="00EE3869"/>
    <w:rsid w:val="00EE4F83"/>
    <w:rsid w:val="00EE53E9"/>
    <w:rsid w:val="00EE6040"/>
    <w:rsid w:val="00EE6F77"/>
    <w:rsid w:val="00EE7C4D"/>
    <w:rsid w:val="00EF353F"/>
    <w:rsid w:val="00EF4EBC"/>
    <w:rsid w:val="00EF5EE7"/>
    <w:rsid w:val="00EF63DD"/>
    <w:rsid w:val="00EF6BC4"/>
    <w:rsid w:val="00F00A35"/>
    <w:rsid w:val="00F01C4F"/>
    <w:rsid w:val="00F021E6"/>
    <w:rsid w:val="00F04A50"/>
    <w:rsid w:val="00F052A5"/>
    <w:rsid w:val="00F12406"/>
    <w:rsid w:val="00F12E44"/>
    <w:rsid w:val="00F13AAD"/>
    <w:rsid w:val="00F15647"/>
    <w:rsid w:val="00F161AE"/>
    <w:rsid w:val="00F2025E"/>
    <w:rsid w:val="00F20E62"/>
    <w:rsid w:val="00F23D96"/>
    <w:rsid w:val="00F25D10"/>
    <w:rsid w:val="00F3589D"/>
    <w:rsid w:val="00F35E7F"/>
    <w:rsid w:val="00F4014D"/>
    <w:rsid w:val="00F40EED"/>
    <w:rsid w:val="00F42EFC"/>
    <w:rsid w:val="00F52888"/>
    <w:rsid w:val="00F54A1C"/>
    <w:rsid w:val="00F55089"/>
    <w:rsid w:val="00F5570F"/>
    <w:rsid w:val="00F56CA0"/>
    <w:rsid w:val="00F56FE7"/>
    <w:rsid w:val="00F60F43"/>
    <w:rsid w:val="00F640C1"/>
    <w:rsid w:val="00F664ED"/>
    <w:rsid w:val="00F67426"/>
    <w:rsid w:val="00F73519"/>
    <w:rsid w:val="00F73B93"/>
    <w:rsid w:val="00F77022"/>
    <w:rsid w:val="00F811A4"/>
    <w:rsid w:val="00F812FC"/>
    <w:rsid w:val="00F82D4D"/>
    <w:rsid w:val="00F8566D"/>
    <w:rsid w:val="00F87673"/>
    <w:rsid w:val="00F876BB"/>
    <w:rsid w:val="00F878E0"/>
    <w:rsid w:val="00F900A2"/>
    <w:rsid w:val="00F9055C"/>
    <w:rsid w:val="00F90B64"/>
    <w:rsid w:val="00F91A7A"/>
    <w:rsid w:val="00F9366C"/>
    <w:rsid w:val="00F9594A"/>
    <w:rsid w:val="00F97B22"/>
    <w:rsid w:val="00FA021D"/>
    <w:rsid w:val="00FA2F02"/>
    <w:rsid w:val="00FA6057"/>
    <w:rsid w:val="00FA6EAF"/>
    <w:rsid w:val="00FB4A7D"/>
    <w:rsid w:val="00FB7341"/>
    <w:rsid w:val="00FC195E"/>
    <w:rsid w:val="00FC1BAF"/>
    <w:rsid w:val="00FC3620"/>
    <w:rsid w:val="00FC391F"/>
    <w:rsid w:val="00FC44DC"/>
    <w:rsid w:val="00FD0230"/>
    <w:rsid w:val="00FD3431"/>
    <w:rsid w:val="00FD486E"/>
    <w:rsid w:val="00FD6173"/>
    <w:rsid w:val="00FE16EC"/>
    <w:rsid w:val="00FE176F"/>
    <w:rsid w:val="00FE2D9D"/>
    <w:rsid w:val="00FE343F"/>
    <w:rsid w:val="00FE3C57"/>
    <w:rsid w:val="00FE4FF5"/>
    <w:rsid w:val="00FE6192"/>
    <w:rsid w:val="00FE679F"/>
    <w:rsid w:val="00FE6891"/>
    <w:rsid w:val="00FF0170"/>
    <w:rsid w:val="00FF488C"/>
    <w:rsid w:val="00FF5B28"/>
    <w:rsid w:val="00FF634A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rsid w:val="00F56FE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7"/>
    <w:next w:val="a7"/>
    <w:qFormat/>
    <w:rsid w:val="000A1C12"/>
    <w:pPr>
      <w:keepNext/>
      <w:jc w:val="right"/>
      <w:outlineLvl w:val="0"/>
    </w:pPr>
    <w:rPr>
      <w:outline/>
      <w:sz w:val="84"/>
    </w:rPr>
  </w:style>
  <w:style w:type="paragraph" w:styleId="2">
    <w:name w:val="heading 2"/>
    <w:basedOn w:val="a7"/>
    <w:next w:val="a7"/>
    <w:qFormat/>
    <w:rsid w:val="001D73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7"/>
    <w:next w:val="a7"/>
    <w:qFormat/>
    <w:rsid w:val="001D73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B82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footer"/>
    <w:basedOn w:val="a7"/>
    <w:rsid w:val="00B82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d">
    <w:name w:val="page number"/>
    <w:basedOn w:val="a8"/>
    <w:rsid w:val="00B82D46"/>
  </w:style>
  <w:style w:type="paragraph" w:styleId="ae">
    <w:name w:val="Date"/>
    <w:basedOn w:val="a7"/>
    <w:next w:val="a7"/>
    <w:rsid w:val="00B82D46"/>
    <w:rPr>
      <w:szCs w:val="20"/>
    </w:rPr>
  </w:style>
  <w:style w:type="table" w:styleId="af">
    <w:name w:val="Table Grid"/>
    <w:basedOn w:val="a9"/>
    <w:rsid w:val="00B82D4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7"/>
    <w:link w:val="Char"/>
    <w:rsid w:val="009A40C3"/>
    <w:pPr>
      <w:ind w:firstLine="234"/>
    </w:pPr>
    <w:rPr>
      <w:rFonts w:ascii="Arial" w:hAnsi="Arial"/>
      <w:w w:val="98"/>
      <w:kern w:val="0"/>
      <w:sz w:val="24"/>
      <w:szCs w:val="20"/>
    </w:rPr>
  </w:style>
  <w:style w:type="character" w:customStyle="1" w:styleId="Char">
    <w:name w:val="正文文本缩进 Char"/>
    <w:basedOn w:val="a8"/>
    <w:link w:val="af0"/>
    <w:rsid w:val="00837B1B"/>
    <w:rPr>
      <w:rFonts w:ascii="Arial" w:eastAsia="宋体" w:hAnsi="Arial"/>
      <w:w w:val="98"/>
      <w:sz w:val="24"/>
      <w:lang w:val="en-US" w:eastAsia="zh-CN" w:bidi="ar-SA"/>
    </w:rPr>
  </w:style>
  <w:style w:type="paragraph" w:styleId="af1">
    <w:name w:val="Document Map"/>
    <w:basedOn w:val="a7"/>
    <w:semiHidden/>
    <w:rsid w:val="00DC2146"/>
    <w:pPr>
      <w:shd w:val="clear" w:color="auto" w:fill="000080"/>
    </w:pPr>
  </w:style>
  <w:style w:type="paragraph" w:styleId="10">
    <w:name w:val="toc 1"/>
    <w:basedOn w:val="a7"/>
    <w:next w:val="a7"/>
    <w:autoRedefine/>
    <w:semiHidden/>
    <w:rsid w:val="001D735A"/>
  </w:style>
  <w:style w:type="character" w:styleId="af2">
    <w:name w:val="Hyperlink"/>
    <w:basedOn w:val="a8"/>
    <w:rsid w:val="001D735A"/>
    <w:rPr>
      <w:color w:val="0000FF"/>
      <w:u w:val="single"/>
    </w:rPr>
  </w:style>
  <w:style w:type="paragraph" w:styleId="20">
    <w:name w:val="toc 2"/>
    <w:basedOn w:val="a7"/>
    <w:next w:val="a7"/>
    <w:autoRedefine/>
    <w:semiHidden/>
    <w:rsid w:val="00B21D95"/>
    <w:pPr>
      <w:tabs>
        <w:tab w:val="right" w:leader="dot" w:pos="8296"/>
      </w:tabs>
      <w:ind w:leftChars="200" w:left="420"/>
    </w:pPr>
    <w:rPr>
      <w:rFonts w:ascii="黑体" w:eastAsia="黑体" w:hAnsi="宋体"/>
      <w:sz w:val="44"/>
      <w:szCs w:val="44"/>
    </w:rPr>
  </w:style>
  <w:style w:type="paragraph" w:styleId="30">
    <w:name w:val="toc 3"/>
    <w:basedOn w:val="a7"/>
    <w:next w:val="a7"/>
    <w:autoRedefine/>
    <w:semiHidden/>
    <w:rsid w:val="001D735A"/>
    <w:pPr>
      <w:ind w:leftChars="400" w:left="840"/>
    </w:pPr>
  </w:style>
  <w:style w:type="paragraph" w:customStyle="1" w:styleId="Default">
    <w:name w:val="Default"/>
    <w:rsid w:val="00943718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af3">
    <w:name w:val="标准文件_段"/>
    <w:autoRedefine/>
    <w:rsid w:val="005F20D2"/>
    <w:pPr>
      <w:widowControl w:val="0"/>
      <w:autoSpaceDE w:val="0"/>
      <w:autoSpaceDN w:val="0"/>
      <w:adjustRightInd w:val="0"/>
      <w:snapToGrid w:val="0"/>
      <w:spacing w:line="400" w:lineRule="exact"/>
      <w:ind w:firstLineChars="150" w:firstLine="321"/>
      <w:jc w:val="both"/>
    </w:pPr>
    <w:rPr>
      <w:rFonts w:ascii="仿宋_GB2312" w:eastAsia="仿宋_GB2312" w:hAnsi="宋体"/>
      <w:noProof/>
      <w:spacing w:val="2"/>
      <w:kern w:val="2"/>
      <w:sz w:val="21"/>
      <w:szCs w:val="21"/>
    </w:rPr>
  </w:style>
  <w:style w:type="paragraph" w:customStyle="1" w:styleId="a1">
    <w:name w:val="标准文件_章标题"/>
    <w:next w:val="af3"/>
    <w:rsid w:val="005A6F67"/>
    <w:pPr>
      <w:numPr>
        <w:ilvl w:val="1"/>
        <w:numId w:val="2"/>
      </w:numPr>
      <w:spacing w:beforeLines="50" w:afterLines="50"/>
      <w:ind w:rightChars="-50" w:right="-50"/>
      <w:jc w:val="both"/>
      <w:outlineLvl w:val="1"/>
    </w:pPr>
    <w:rPr>
      <w:rFonts w:ascii="黑体" w:eastAsia="黑体"/>
      <w:spacing w:val="2"/>
      <w:sz w:val="21"/>
    </w:rPr>
  </w:style>
  <w:style w:type="paragraph" w:customStyle="1" w:styleId="a2">
    <w:name w:val="标准文件_一级条标题"/>
    <w:basedOn w:val="a1"/>
    <w:next w:val="af3"/>
    <w:rsid w:val="005A6F67"/>
    <w:pPr>
      <w:numPr>
        <w:ilvl w:val="2"/>
      </w:numPr>
      <w:spacing w:beforeLines="0" w:afterLines="0"/>
      <w:outlineLvl w:val="2"/>
    </w:pPr>
  </w:style>
  <w:style w:type="paragraph" w:customStyle="1" w:styleId="a3">
    <w:name w:val="标准文件_二级条标题"/>
    <w:basedOn w:val="a2"/>
    <w:next w:val="af3"/>
    <w:rsid w:val="005A6F67"/>
    <w:pPr>
      <w:numPr>
        <w:ilvl w:val="3"/>
      </w:numPr>
      <w:outlineLvl w:val="3"/>
    </w:pPr>
  </w:style>
  <w:style w:type="paragraph" w:customStyle="1" w:styleId="a0">
    <w:name w:val="前言标题"/>
    <w:next w:val="a7"/>
    <w:rsid w:val="005A6F67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4">
    <w:name w:val="标准文件_三级条标题"/>
    <w:basedOn w:val="a3"/>
    <w:next w:val="af3"/>
    <w:rsid w:val="005A6F67"/>
    <w:pPr>
      <w:numPr>
        <w:ilvl w:val="4"/>
      </w:numPr>
      <w:outlineLvl w:val="4"/>
    </w:pPr>
  </w:style>
  <w:style w:type="paragraph" w:customStyle="1" w:styleId="a5">
    <w:name w:val="标准文件_四级条标题"/>
    <w:basedOn w:val="a4"/>
    <w:next w:val="af3"/>
    <w:rsid w:val="005A6F67"/>
    <w:pPr>
      <w:numPr>
        <w:ilvl w:val="5"/>
      </w:numPr>
      <w:outlineLvl w:val="5"/>
    </w:pPr>
  </w:style>
  <w:style w:type="paragraph" w:customStyle="1" w:styleId="a6">
    <w:name w:val="标准文件_五级条标题"/>
    <w:basedOn w:val="a5"/>
    <w:next w:val="af3"/>
    <w:rsid w:val="005A6F67"/>
    <w:pPr>
      <w:numPr>
        <w:ilvl w:val="6"/>
      </w:numPr>
      <w:outlineLvl w:val="6"/>
    </w:pPr>
  </w:style>
  <w:style w:type="paragraph" w:customStyle="1" w:styleId="CharCharCharChar">
    <w:name w:val="Char Char Char Char"/>
    <w:basedOn w:val="a7"/>
    <w:next w:val="a7"/>
    <w:rsid w:val="00EC33ED"/>
    <w:pPr>
      <w:spacing w:line="360" w:lineRule="auto"/>
      <w:jc w:val="left"/>
    </w:pPr>
    <w:rPr>
      <w:sz w:val="28"/>
    </w:rPr>
  </w:style>
  <w:style w:type="paragraph" w:customStyle="1" w:styleId="Char0">
    <w:name w:val="Char"/>
    <w:basedOn w:val="af1"/>
    <w:autoRedefine/>
    <w:rsid w:val="00C078B6"/>
    <w:rPr>
      <w:rFonts w:ascii="Tahoma" w:hAnsi="Tahoma"/>
      <w:sz w:val="24"/>
    </w:rPr>
  </w:style>
  <w:style w:type="paragraph" w:styleId="af4">
    <w:name w:val="Body Text"/>
    <w:basedOn w:val="a7"/>
    <w:rsid w:val="003E70B6"/>
    <w:pPr>
      <w:spacing w:after="120"/>
    </w:pPr>
  </w:style>
  <w:style w:type="character" w:customStyle="1" w:styleId="8">
    <w:name w:val="正文文本 (8)_"/>
    <w:basedOn w:val="a8"/>
    <w:link w:val="80"/>
    <w:rsid w:val="000A1C12"/>
    <w:rPr>
      <w:rFonts w:ascii="黑体" w:eastAsia="黑体"/>
      <w:b/>
      <w:bCs/>
      <w:sz w:val="18"/>
      <w:szCs w:val="18"/>
      <w:lang w:bidi="ar-SA"/>
    </w:rPr>
  </w:style>
  <w:style w:type="character" w:customStyle="1" w:styleId="7">
    <w:name w:val="正文文本 (7)_"/>
    <w:basedOn w:val="a8"/>
    <w:link w:val="70"/>
    <w:rsid w:val="000A1C12"/>
    <w:rPr>
      <w:rFonts w:ascii="黑体" w:eastAsia="黑体"/>
      <w:sz w:val="18"/>
      <w:szCs w:val="18"/>
      <w:lang w:bidi="ar-SA"/>
    </w:rPr>
  </w:style>
  <w:style w:type="paragraph" w:customStyle="1" w:styleId="80">
    <w:name w:val="正文文本 (8)"/>
    <w:basedOn w:val="a7"/>
    <w:link w:val="8"/>
    <w:rsid w:val="000A1C12"/>
    <w:pPr>
      <w:widowControl/>
      <w:shd w:val="clear" w:color="auto" w:fill="FFFFFF"/>
      <w:spacing w:line="302" w:lineRule="exact"/>
      <w:jc w:val="right"/>
    </w:pPr>
    <w:rPr>
      <w:rFonts w:ascii="黑体" w:eastAsia="黑体"/>
      <w:b/>
      <w:bCs/>
      <w:kern w:val="0"/>
      <w:sz w:val="18"/>
      <w:szCs w:val="18"/>
    </w:rPr>
  </w:style>
  <w:style w:type="paragraph" w:customStyle="1" w:styleId="70">
    <w:name w:val="正文文本 (7)"/>
    <w:basedOn w:val="a7"/>
    <w:link w:val="7"/>
    <w:rsid w:val="000A1C12"/>
    <w:pPr>
      <w:widowControl/>
      <w:shd w:val="clear" w:color="auto" w:fill="FFFFFF"/>
      <w:spacing w:line="240" w:lineRule="atLeast"/>
      <w:jc w:val="right"/>
    </w:pPr>
    <w:rPr>
      <w:rFonts w:ascii="黑体" w:eastAsia="黑体"/>
      <w:kern w:val="0"/>
      <w:sz w:val="18"/>
      <w:szCs w:val="18"/>
    </w:rPr>
  </w:style>
  <w:style w:type="paragraph" w:styleId="af5">
    <w:name w:val="Plain Text"/>
    <w:basedOn w:val="a7"/>
    <w:rsid w:val="00A919F3"/>
    <w:rPr>
      <w:rFonts w:ascii="宋体" w:hAnsi="Courier New"/>
      <w:szCs w:val="20"/>
    </w:rPr>
  </w:style>
  <w:style w:type="paragraph" w:customStyle="1" w:styleId="SPIEreferencelisting">
    <w:name w:val="SPIE reference listing"/>
    <w:basedOn w:val="a7"/>
    <w:rsid w:val="00BF27F1"/>
    <w:pPr>
      <w:widowControl/>
      <w:numPr>
        <w:numId w:val="17"/>
      </w:numPr>
    </w:pPr>
    <w:rPr>
      <w:kern w:val="0"/>
      <w:sz w:val="20"/>
      <w:szCs w:val="20"/>
      <w:lang w:eastAsia="en-US"/>
    </w:rPr>
  </w:style>
  <w:style w:type="paragraph" w:customStyle="1" w:styleId="af6">
    <w:name w:val="标准文件_字母编号列项"/>
    <w:rsid w:val="00472545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a">
    <w:name w:val="标准文件_正文表标题"/>
    <w:next w:val="af3"/>
    <w:rsid w:val="00C04974"/>
    <w:pPr>
      <w:numPr>
        <w:numId w:val="18"/>
      </w:numPr>
      <w:tabs>
        <w:tab w:val="left" w:pos="0"/>
      </w:tabs>
      <w:jc w:val="center"/>
    </w:pPr>
    <w:rPr>
      <w:rFonts w:ascii="黑体" w:eastAsia="黑体"/>
      <w:sz w:val="21"/>
    </w:rPr>
  </w:style>
  <w:style w:type="paragraph" w:customStyle="1" w:styleId="af7">
    <w:name w:val="段"/>
    <w:rsid w:val="007E22D0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styleId="af8">
    <w:name w:val="List Paragraph"/>
    <w:basedOn w:val="a7"/>
    <w:uiPriority w:val="34"/>
    <w:qFormat/>
    <w:rsid w:val="00D938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pPr>
      <w:widowControl w:val="0"/>
      <w:jc w:val="both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387</Words>
  <Characters>2210</Characters>
  <Application>Microsoft Office Word</Application>
  <DocSecurity>0</DocSecurity>
  <Lines>18</Lines>
  <Paragraphs>5</Paragraphs>
  <ScaleCrop>false</ScaleCrop>
  <Company>102</Company>
  <LinksUpToDate>false</LinksUpToDate>
  <CharactersWithSpaces>2592</CharactersWithSpaces>
  <SharedDoc>false</SharedDoc>
  <HLinks>
    <vt:vector size="72" baseType="variant"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_Toc283297385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_Toc283297382</vt:lpwstr>
      </vt:variant>
      <vt:variant>
        <vt:i4>1179707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_Toc283297382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_Toc283297382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acer</dc:creator>
  <cp:lastModifiedBy>chenw</cp:lastModifiedBy>
  <cp:revision>21</cp:revision>
  <cp:lastPrinted>2008-10-16T01:05:00Z</cp:lastPrinted>
  <dcterms:created xsi:type="dcterms:W3CDTF">2017-08-31T06:20:00Z</dcterms:created>
  <dcterms:modified xsi:type="dcterms:W3CDTF">2017-10-18T07:26:00Z</dcterms:modified>
</cp:coreProperties>
</file>